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both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ascii="Times New Roman" w:hAnsi="Times New Roman" w:eastAsia="方正小标宋_GBK"/>
          <w:color w:val="auto"/>
          <w:sz w:val="36"/>
          <w:szCs w:val="36"/>
        </w:rPr>
      </w:pPr>
      <w:r>
        <w:rPr>
          <w:rFonts w:hint="eastAsia" w:ascii="方正小标宋_GBK" w:hAnsi="Times New Roman" w:eastAsia="方正小标宋_GBK"/>
          <w:color w:val="auto"/>
          <w:sz w:val="44"/>
          <w:szCs w:val="44"/>
        </w:rPr>
        <w:t>老旧营运货车报废更新资金申请表</w:t>
      </w:r>
    </w:p>
    <w:tbl>
      <w:tblPr>
        <w:tblStyle w:val="5"/>
        <w:tblW w:w="9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left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sym w:font="Wingdings 2" w:char="00A3"/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 xml:space="preserve">仅报废营运货车 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sym w:font="Wingdings 2" w:char="00A3"/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 xml:space="preserve">报废并更新营运货车 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sym w:font="Wingdings 2" w:char="00A3"/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仅新购置新能源城市冷链配送货车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Nimbus Roman No9 L"/>
                <w:color w:val="auto"/>
                <w:szCs w:val="21"/>
                <w:lang w:val="en-US" w:eastAsia="zh-CN"/>
              </w:rPr>
              <w:t>2024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Cs w:val="21"/>
                <w:lang w:val="en-US" w:eastAsia="zh-CN"/>
              </w:rPr>
              <w:t>年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报废并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Cs w:val="21"/>
                <w:lang w:eastAsia="zh-CN"/>
              </w:rPr>
              <w:t>于</w:t>
            </w:r>
            <w:r>
              <w:rPr>
                <w:rFonts w:hint="eastAsia" w:ascii="Times New Roman" w:hAnsi="Times New Roman" w:eastAsia="方正仿宋_GBK" w:cs="Nimbus Roman No9 L"/>
                <w:color w:val="auto"/>
                <w:szCs w:val="21"/>
                <w:lang w:val="en-US" w:eastAsia="zh-CN"/>
              </w:rPr>
              <w:t>2025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Cs w:val="21"/>
                <w:lang w:val="en-US" w:eastAsia="zh-CN"/>
              </w:rPr>
              <w:t>年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更新营运货车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报废营运货车基本情况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序号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车辆识别代号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道路运输证号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车辆类型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注销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eastAsia="zh-CN"/>
              </w:rPr>
              <w:t>证明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注销日期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实际使用年限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szCs w:val="21"/>
              </w:rPr>
              <w:t>1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-283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szCs w:val="21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……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新购置车辆基本情况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序号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道路运输证号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注册登记日期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szCs w:val="21"/>
              </w:rPr>
              <w:t>1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szCs w:val="21"/>
              </w:rPr>
              <w:t>2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……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申请资金（元）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21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……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  <w:tc>
          <w:tcPr>
            <w:tcW w:w="21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Cs w:val="21"/>
              </w:rPr>
              <w:t>本人（单位）承诺所填内容真实有效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Cs w:val="21"/>
              </w:rPr>
              <w:t>自愿承担相关法律责任。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Cs w:val="21"/>
              </w:rPr>
              <w:t xml:space="preserve">申领人（签字或盖章）：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Cs w:val="21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eastAsia="zh-CN"/>
              </w:rPr>
              <w:t>地州市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交通运输主管部门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意见（盖章）</w:t>
            </w:r>
          </w:p>
        </w:tc>
        <w:tc>
          <w:tcPr>
            <w:tcW w:w="522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eastAsia="zh-CN"/>
              </w:rPr>
              <w:t>地州市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财政部门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意见（盖章）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Nimbus Roman No9 L" w:hAnsi="Nimbus Roman No9 L" w:eastAsia="方正仿宋_GBK" w:cs="Nimbus Roman No9 L"/>
          <w:color w:val="auto"/>
          <w:szCs w:val="21"/>
        </w:rPr>
      </w:pPr>
      <w:r>
        <w:rPr>
          <w:rFonts w:hint="default" w:ascii="Nimbus Roman No9 L" w:hAnsi="Nimbus Roman No9 L" w:eastAsia="方正仿宋_GBK" w:cs="Nimbus Roman No9 L"/>
          <w:color w:val="auto"/>
          <w:szCs w:val="21"/>
        </w:rPr>
        <w:t>注：</w:t>
      </w:r>
      <w:r>
        <w:rPr>
          <w:rFonts w:hint="default" w:ascii="Times New Roman" w:hAnsi="Times New Roman" w:eastAsia="方正仿宋_GBK" w:cs="Nimbus Roman No9 L"/>
          <w:color w:val="auto"/>
          <w:szCs w:val="21"/>
        </w:rPr>
        <w:t>1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.此表一式四份</w:t>
      </w:r>
      <w:r>
        <w:rPr>
          <w:rFonts w:hint="default" w:ascii="Nimbus Roman No9 L" w:hAnsi="Nimbus Roman No9 L" w:eastAsia="方正仿宋_GBK" w:cs="Nimbus Roman No9 L"/>
          <w:color w:val="auto"/>
          <w:szCs w:val="21"/>
          <w:lang w:eastAsia="zh-CN"/>
        </w:rPr>
        <w:t>，自治区交通运输厅、财政厅，各地（州、市）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交通运输、财政部门各留存一份。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color w:val="auto"/>
          <w:sz w:val="20"/>
          <w:szCs w:val="20"/>
        </w:rPr>
      </w:pPr>
      <w:r>
        <w:rPr>
          <w:rFonts w:hint="default" w:ascii="Nimbus Roman No9 L" w:hAnsi="Nimbus Roman No9 L" w:eastAsia="方正仿宋_GBK" w:cs="Nimbus Roman No9 L"/>
          <w:color w:val="auto"/>
          <w:szCs w:val="21"/>
        </w:rPr>
        <w:t xml:space="preserve">    </w:t>
      </w:r>
      <w:r>
        <w:rPr>
          <w:rFonts w:hint="default" w:ascii="Times New Roman" w:hAnsi="Times New Roman" w:eastAsia="方正仿宋_GBK" w:cs="Nimbus Roman No9 L"/>
          <w:color w:val="auto"/>
          <w:szCs w:val="21"/>
        </w:rPr>
        <w:t>2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.其中</w:t>
      </w:r>
      <w:r>
        <w:rPr>
          <w:rFonts w:hint="default" w:ascii="Nimbus Roman No9 L" w:hAnsi="Nimbus Roman No9 L" w:eastAsia="方正仿宋_GBK" w:cs="Nimbus Roman No9 L"/>
          <w:color w:val="auto"/>
          <w:szCs w:val="21"/>
          <w:lang w:eastAsia="zh-CN"/>
        </w:rPr>
        <w:t>，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编号由</w:t>
      </w:r>
      <w:r>
        <w:rPr>
          <w:rFonts w:hint="default" w:ascii="Nimbus Roman No9 L" w:hAnsi="Nimbus Roman No9 L" w:eastAsia="方正仿宋_GBK" w:cs="Nimbus Roman No9 L"/>
          <w:color w:val="auto"/>
          <w:szCs w:val="21"/>
          <w:lang w:eastAsia="zh-CN"/>
        </w:rPr>
        <w:t>地州市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交通运输局编制</w:t>
      </w:r>
      <w:r>
        <w:rPr>
          <w:rFonts w:hint="default" w:ascii="Nimbus Roman No9 L" w:hAnsi="Nimbus Roman No9 L" w:eastAsia="方正仿宋_GBK" w:cs="Nimbus Roman No9 L"/>
          <w:color w:val="auto"/>
          <w:szCs w:val="21"/>
          <w:lang w:eastAsia="zh-CN"/>
        </w:rPr>
        <w:t>，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由地级市名称、年代代码（申请年）和</w:t>
      </w:r>
      <w:r>
        <w:rPr>
          <w:rFonts w:hint="default" w:ascii="Times New Roman" w:hAnsi="Times New Roman" w:eastAsia="方正仿宋_GBK" w:cs="Nimbus Roman No9 L"/>
          <w:color w:val="auto"/>
          <w:szCs w:val="21"/>
        </w:rPr>
        <w:t>6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位数字流水号组成</w:t>
      </w:r>
      <w:r>
        <w:rPr>
          <w:rFonts w:hint="default" w:ascii="Nimbus Roman No9 L" w:hAnsi="Nimbus Roman No9 L" w:eastAsia="方正仿宋_GBK" w:cs="Nimbus Roman No9 L"/>
          <w:color w:val="auto"/>
          <w:szCs w:val="21"/>
          <w:lang w:eastAsia="zh-CN"/>
        </w:rPr>
        <w:t>，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如</w:t>
      </w:r>
      <w:r>
        <w:rPr>
          <w:rFonts w:hint="default" w:ascii="Nimbus Roman No9 L" w:hAnsi="Nimbus Roman No9 L" w:eastAsia="方正仿宋_GBK" w:cs="Nimbus Roman No9 L"/>
          <w:color w:val="auto"/>
          <w:szCs w:val="21"/>
          <w:lang w:eastAsia="zh-CN"/>
        </w:rPr>
        <w:t>乌鲁木齐县</w:t>
      </w:r>
      <w:r>
        <w:rPr>
          <w:rFonts w:hint="default" w:ascii="Nimbus Roman No9 L" w:hAnsi="Nimbus Roman No9 L" w:eastAsia="方正仿宋_GBK" w:cs="Nimbus Roman No9 L"/>
          <w:color w:val="auto"/>
          <w:szCs w:val="21"/>
          <w:shd w:val="clear" w:color="auto" w:fill="FFFFFF"/>
        </w:rPr>
        <w:t>（</w:t>
      </w:r>
      <w:r>
        <w:rPr>
          <w:rFonts w:hint="default" w:ascii="Times New Roman" w:hAnsi="Times New Roman" w:eastAsia="方正仿宋_GBK" w:cs="Nimbus Roman No9 L"/>
          <w:color w:val="auto"/>
          <w:szCs w:val="21"/>
          <w:shd w:val="clear" w:color="auto" w:fill="FFFFFF"/>
        </w:rPr>
        <w:t>202</w:t>
      </w:r>
      <w:r>
        <w:rPr>
          <w:rFonts w:hint="default" w:ascii="Times New Roman" w:hAnsi="Times New Roman" w:eastAsia="方正仿宋_GBK" w:cs="Nimbus Roman No9 L"/>
          <w:color w:val="auto"/>
          <w:szCs w:val="21"/>
          <w:shd w:val="clear" w:color="auto" w:fill="FFFFFF"/>
          <w:lang w:val="en-US" w:eastAsia="zh-CN"/>
        </w:rPr>
        <w:t>5</w:t>
      </w:r>
      <w:r>
        <w:rPr>
          <w:rFonts w:hint="default" w:ascii="Nimbus Roman No9 L" w:hAnsi="Nimbus Roman No9 L" w:eastAsia="方正仿宋_GBK" w:cs="Nimbus Roman No9 L"/>
          <w:color w:val="auto"/>
          <w:szCs w:val="21"/>
          <w:shd w:val="clear" w:color="auto" w:fill="FFFFFF"/>
        </w:rPr>
        <w:t>）</w:t>
      </w:r>
      <w:r>
        <w:rPr>
          <w:rFonts w:hint="default" w:ascii="Times New Roman" w:hAnsi="Times New Roman" w:eastAsia="方正仿宋_GBK" w:cs="Nimbus Roman No9 L"/>
          <w:color w:val="auto"/>
          <w:szCs w:val="21"/>
        </w:rPr>
        <w:t>000001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；报废车辆和新购置车辆基本情况按有关证书及实际情况填写；车辆类型请填写中型或重型；车辆实际使用年限请填写不足</w:t>
      </w:r>
      <w:r>
        <w:rPr>
          <w:rFonts w:hint="default" w:ascii="Times New Roman" w:hAnsi="Times New Roman" w:eastAsia="方正仿宋_GBK" w:cs="Nimbus Roman No9 L"/>
          <w:color w:val="auto"/>
          <w:szCs w:val="21"/>
        </w:rPr>
        <w:t>11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年、满</w:t>
      </w:r>
      <w:r>
        <w:rPr>
          <w:rFonts w:hint="default" w:ascii="Times New Roman" w:hAnsi="Times New Roman" w:eastAsia="方正仿宋_GBK" w:cs="Nimbus Roman No9 L"/>
          <w:color w:val="auto"/>
          <w:szCs w:val="21"/>
        </w:rPr>
        <w:t>11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年不足</w:t>
      </w:r>
      <w:r>
        <w:rPr>
          <w:rFonts w:hint="default" w:ascii="Times New Roman" w:hAnsi="Times New Roman" w:eastAsia="方正仿宋_GBK" w:cs="Nimbus Roman No9 L"/>
          <w:color w:val="auto"/>
          <w:szCs w:val="21"/>
        </w:rPr>
        <w:t>13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年、满</w:t>
      </w:r>
      <w:r>
        <w:rPr>
          <w:rFonts w:hint="default" w:ascii="Times New Roman" w:hAnsi="Times New Roman" w:eastAsia="方正仿宋_GBK" w:cs="Nimbus Roman No9 L"/>
          <w:color w:val="auto"/>
          <w:szCs w:val="21"/>
        </w:rPr>
        <w:t>13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年不足</w:t>
      </w:r>
      <w:r>
        <w:rPr>
          <w:rFonts w:hint="default" w:ascii="Times New Roman" w:hAnsi="Times New Roman" w:eastAsia="方正仿宋_GBK" w:cs="Nimbus Roman No9 L"/>
          <w:color w:val="auto"/>
          <w:szCs w:val="21"/>
        </w:rPr>
        <w:t>14</w:t>
      </w:r>
      <w:r>
        <w:rPr>
          <w:rFonts w:hint="default" w:ascii="Nimbus Roman No9 L" w:hAnsi="Nimbus Roman No9 L" w:eastAsia="方正仿宋_GBK" w:cs="Nimbus Roman No9 L"/>
          <w:color w:val="auto"/>
          <w:szCs w:val="21"/>
        </w:rPr>
        <w:t>年。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7973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B5DF6"/>
    <w:rsid w:val="6E1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2025-05-09T11:14:00Z</dcterms:created>
  <dc:creator>M</dc:creator>
  <cp:lastModifiedBy>M</cp:lastModifiedBy>
  <dcterms:modified xsi:type="dcterms:W3CDTF">2025-05-09T11:14:48Z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