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8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6D24A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</w:pPr>
    </w:p>
    <w:p w14:paraId="65F2C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老旧营运货车报废更新补贴标准</w:t>
      </w:r>
    </w:p>
    <w:p w14:paraId="7A3465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color w:val="auto"/>
        </w:rPr>
      </w:pPr>
    </w:p>
    <w:p w14:paraId="182BF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rPr>
          <w:rFonts w:hint="default" w:ascii="Nimbus Roman No9 L" w:hAnsi="Nimbus Roman No9 L" w:eastAsia="方正仿宋_GBK" w:cs="Nimbus Roman No9 L"/>
          <w:snapToGrid/>
          <w:color w:val="auto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一、</w:t>
      </w:r>
      <w:r>
        <w:rPr>
          <w:rFonts w:hint="default" w:ascii="Nimbus Roman No9 L" w:hAnsi="Nimbus Roman No9 L" w:eastAsia="方正仿宋_GBK" w:cs="Nimbus Roman No9 L"/>
          <w:snapToGrid/>
          <w:color w:val="auto"/>
          <w:w w:val="96"/>
          <w:kern w:val="0"/>
          <w:sz w:val="32"/>
          <w:szCs w:val="32"/>
          <w:lang w:val="en-US" w:eastAsia="zh-CN" w:bidi="ar-SA"/>
        </w:rPr>
        <w:t>提前报废老旧营运货车补贴标准见表</w:t>
      </w:r>
      <w:r>
        <w:rPr>
          <w:rFonts w:hint="default" w:ascii="Times New Roman" w:hAnsi="Times New Roman" w:eastAsia="方正仿宋_GBK" w:cs="Nimbus Roman No9 L"/>
          <w:snapToGrid/>
          <w:color w:val="auto"/>
          <w:w w:val="96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Nimbus Roman No9 L" w:hAnsi="Nimbus Roman No9 L" w:eastAsia="方正仿宋_GBK" w:cs="Nimbus Roman No9 L"/>
          <w:snapToGrid/>
          <w:color w:val="auto"/>
          <w:w w:val="96"/>
          <w:kern w:val="0"/>
          <w:sz w:val="32"/>
          <w:szCs w:val="32"/>
          <w:lang w:val="en-US" w:eastAsia="zh-CN" w:bidi="ar-SA"/>
        </w:rPr>
        <w:t>。</w:t>
      </w:r>
    </w:p>
    <w:p w14:paraId="33635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提前报废老旧营运货车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并新购营运货车补贴标准按以下方法计算：</w:t>
      </w:r>
    </w:p>
    <w:p w14:paraId="3C3F4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报废并新购国六排放标准营运货车补贴=提前报废老旧营运货车补贴+新购国六排放标准营运货车补贴</w:t>
      </w:r>
    </w:p>
    <w:p w14:paraId="67C789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报废并新购新能源货车补贴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  <w:lang w:val="en-US" w:eastAsia="zh-CN"/>
        </w:rPr>
        <w:t>=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提前报废老旧营运货车补贴+新购新能源营运货车补贴</w:t>
      </w:r>
    </w:p>
    <w:p w14:paraId="764F0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其中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新购国六排放标准营运货车或新能源营运货车补贴标准见表</w:t>
      </w:r>
      <w:r>
        <w:rPr>
          <w:rFonts w:hint="default" w:ascii="Times New Roman" w:hAnsi="Times New Roman" w:eastAsia="方正仿宋_GBK" w:cs="Nimbus Roman No9 L"/>
          <w:bCs/>
          <w:color w:val="auto"/>
          <w:sz w:val="32"/>
          <w:szCs w:val="32"/>
        </w:rPr>
        <w:t>2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。报废老旧营运货车提前报废时间不足</w:t>
      </w:r>
      <w:r>
        <w:rPr>
          <w:rFonts w:hint="default" w:ascii="Times New Roman" w:hAnsi="Times New Roman" w:eastAsia="方正仿宋_GBK" w:cs="Nimbus Roman No9 L"/>
          <w:bCs/>
          <w:color w:val="auto"/>
          <w:sz w:val="32"/>
          <w:szCs w:val="32"/>
        </w:rPr>
        <w:t>1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年的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可以申请新购营运货车补贴。</w:t>
      </w:r>
    </w:p>
    <w:p w14:paraId="231CF778">
      <w:pPr>
        <w:widowControl w:val="0"/>
        <w:numPr>
          <w:ilvl w:val="-1"/>
          <w:numId w:val="0"/>
        </w:numPr>
        <w:kinsoku/>
        <w:autoSpaceDE/>
        <w:autoSpaceDN/>
        <w:adjustRightInd w:val="0"/>
        <w:snapToGrid w:val="0"/>
        <w:spacing w:line="560" w:lineRule="exact"/>
        <w:ind w:leftChars="0" w:firstLine="640" w:firstLineChars="200"/>
        <w:jc w:val="both"/>
        <w:rPr>
          <w:rFonts w:hint="default" w:ascii="Nimbus Roman No9 L" w:hAnsi="Nimbus Roman No9 L" w:eastAsia="方正仿宋_GBK" w:cs="Nimbus Roman No9 L"/>
          <w:color w:val="auto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仅新购新能源城市冷链配送货车补贴标准为</w:t>
      </w:r>
      <w:r>
        <w:rPr>
          <w:rFonts w:hint="default" w:ascii="Times New Roman" w:hAnsi="Times New Roman" w:eastAsia="方正仿宋_GBK" w:cs="Nimbus Roman No9 L"/>
          <w:bCs/>
          <w:color w:val="auto"/>
          <w:sz w:val="32"/>
          <w:szCs w:val="32"/>
        </w:rPr>
        <w:t>3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Nimbus Roman No9 L"/>
          <w:bCs/>
          <w:color w:val="auto"/>
          <w:sz w:val="32"/>
          <w:szCs w:val="32"/>
        </w:rPr>
        <w:t>5</w:t>
      </w:r>
      <w:r>
        <w:rPr>
          <w:rFonts w:hint="default" w:ascii="Nimbus Roman No9 L" w:hAnsi="Nimbus Roman No9 L" w:eastAsia="方正仿宋_GBK" w:cs="Nimbus Roman No9 L"/>
          <w:bCs/>
          <w:color w:val="auto"/>
          <w:sz w:val="32"/>
          <w:szCs w:val="32"/>
        </w:rPr>
        <w:t>万元/辆。</w:t>
      </w:r>
    </w:p>
    <w:p w14:paraId="7DEE7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表1提前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报废老旧营运货车补贴标准</w:t>
      </w:r>
    </w:p>
    <w:tbl>
      <w:tblPr>
        <w:tblStyle w:val="4"/>
        <w:tblW w:w="9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654"/>
        <w:gridCol w:w="3471"/>
      </w:tblGrid>
      <w:tr w14:paraId="5E1C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4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车辆类型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2B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提前报废时间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补贴标准（万元/辆）</w:t>
            </w:r>
          </w:p>
        </w:tc>
      </w:tr>
      <w:tr w14:paraId="2FEC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48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中型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年（含）不足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0</w:t>
            </w:r>
          </w:p>
        </w:tc>
      </w:tr>
      <w:tr w14:paraId="3FF6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2A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1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年（含）不足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20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8</w:t>
            </w:r>
          </w:p>
        </w:tc>
      </w:tr>
      <w:tr w14:paraId="7108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8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2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B9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5</w:t>
            </w:r>
          </w:p>
        </w:tc>
      </w:tr>
      <w:tr w14:paraId="7D93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E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重型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年（含）不足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4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2</w:t>
            </w:r>
          </w:p>
        </w:tc>
      </w:tr>
      <w:tr w14:paraId="7AEA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6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B5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年（含）不足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A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5</w:t>
            </w:r>
          </w:p>
        </w:tc>
      </w:tr>
      <w:tr w14:paraId="1527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9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满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E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2"/>
                <w:lang w:bidi="ar"/>
              </w:rPr>
              <w:t>5</w:t>
            </w:r>
          </w:p>
        </w:tc>
      </w:tr>
    </w:tbl>
    <w:p w14:paraId="07652E6F">
      <w:pPr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br w:type="page"/>
      </w:r>
    </w:p>
    <w:p w14:paraId="6233C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新购营运货车补贴标准</w:t>
      </w:r>
    </w:p>
    <w:tbl>
      <w:tblPr>
        <w:tblStyle w:val="5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96"/>
        <w:gridCol w:w="3826"/>
        <w:gridCol w:w="2891"/>
      </w:tblGrid>
      <w:tr w14:paraId="40E7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gridSpan w:val="2"/>
            <w:vAlign w:val="center"/>
          </w:tcPr>
          <w:p w14:paraId="05A82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车辆类型</w:t>
            </w:r>
          </w:p>
        </w:tc>
        <w:tc>
          <w:tcPr>
            <w:tcW w:w="3826" w:type="dxa"/>
            <w:vAlign w:val="center"/>
          </w:tcPr>
          <w:p w14:paraId="7FFE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新购国六排放标准营运货车补贴标准（万元/辆）</w:t>
            </w:r>
          </w:p>
        </w:tc>
        <w:tc>
          <w:tcPr>
            <w:tcW w:w="2891" w:type="dxa"/>
            <w:vAlign w:val="center"/>
          </w:tcPr>
          <w:p w14:paraId="2D47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新购新能源营运货车补贴标准（万元/辆）</w:t>
            </w:r>
          </w:p>
        </w:tc>
      </w:tr>
      <w:tr w14:paraId="32A0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gridSpan w:val="2"/>
            <w:vAlign w:val="center"/>
          </w:tcPr>
          <w:p w14:paraId="49854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中型</w:t>
            </w:r>
          </w:p>
        </w:tc>
        <w:tc>
          <w:tcPr>
            <w:tcW w:w="3826" w:type="dxa"/>
            <w:vAlign w:val="center"/>
          </w:tcPr>
          <w:p w14:paraId="5ECD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 w14:paraId="5070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</w:tr>
      <w:tr w14:paraId="0F8F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 w14:paraId="43C5E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重型</w:t>
            </w:r>
          </w:p>
        </w:tc>
        <w:tc>
          <w:tcPr>
            <w:tcW w:w="1596" w:type="dxa"/>
            <w:vAlign w:val="center"/>
          </w:tcPr>
          <w:p w14:paraId="66FC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轴</w:t>
            </w:r>
          </w:p>
        </w:tc>
        <w:tc>
          <w:tcPr>
            <w:tcW w:w="3826" w:type="dxa"/>
            <w:vAlign w:val="center"/>
          </w:tcPr>
          <w:p w14:paraId="04020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0</w:t>
            </w:r>
          </w:p>
        </w:tc>
        <w:tc>
          <w:tcPr>
            <w:tcW w:w="2891" w:type="dxa"/>
            <w:vAlign w:val="center"/>
          </w:tcPr>
          <w:p w14:paraId="3776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7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0</w:t>
            </w:r>
          </w:p>
        </w:tc>
      </w:tr>
      <w:tr w14:paraId="0915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 w14:paraId="1C4B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7E46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轴</w:t>
            </w:r>
          </w:p>
        </w:tc>
        <w:tc>
          <w:tcPr>
            <w:tcW w:w="3826" w:type="dxa"/>
            <w:vAlign w:val="center"/>
          </w:tcPr>
          <w:p w14:paraId="0F7F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 w14:paraId="1F45A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8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</w:tr>
      <w:tr w14:paraId="618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 w14:paraId="5CB1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4FAD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轴及以上</w:t>
            </w:r>
          </w:p>
        </w:tc>
        <w:tc>
          <w:tcPr>
            <w:tcW w:w="3826" w:type="dxa"/>
            <w:vAlign w:val="center"/>
          </w:tcPr>
          <w:p w14:paraId="64EC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 w14:paraId="67BF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9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0"/>
              </w:rPr>
              <w:t>.</w:t>
            </w:r>
            <w:r>
              <w:rPr>
                <w:rFonts w:hint="default" w:ascii="Times New Roman" w:hAnsi="Times New Roman" w:eastAsia="方正仿宋_GBK" w:cs="Nimbus Roman No9 L"/>
                <w:color w:val="auto"/>
                <w:kern w:val="0"/>
                <w:sz w:val="24"/>
                <w:szCs w:val="20"/>
              </w:rPr>
              <w:t>5</w:t>
            </w:r>
          </w:p>
        </w:tc>
      </w:tr>
    </w:tbl>
    <w:p w14:paraId="7BB07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rFonts w:hint="eastAsia"/>
          <w:color w:val="auto"/>
          <w:lang w:val="en-US" w:eastAsia="zh-CN"/>
        </w:rPr>
      </w:pPr>
    </w:p>
    <w:p w14:paraId="72D78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rFonts w:hint="eastAsia"/>
          <w:color w:val="auto"/>
          <w:lang w:val="en-US" w:eastAsia="zh-CN"/>
        </w:rPr>
      </w:pPr>
    </w:p>
    <w:p w14:paraId="369B7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color w:val="auto"/>
        </w:rPr>
      </w:pPr>
    </w:p>
    <w:p w14:paraId="3FD71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rFonts w:ascii="Arial"/>
          <w:color w:val="auto"/>
          <w:sz w:val="21"/>
        </w:rPr>
      </w:pPr>
    </w:p>
    <w:p w14:paraId="22A8F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rFonts w:ascii="Arial"/>
          <w:color w:val="auto"/>
          <w:sz w:val="21"/>
        </w:rPr>
      </w:pPr>
    </w:p>
    <w:p w14:paraId="13C8F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20" w:firstLineChars="200"/>
        <w:jc w:val="both"/>
        <w:rPr>
          <w:rFonts w:ascii="Arial"/>
          <w:color w:val="auto"/>
          <w:sz w:val="21"/>
        </w:rPr>
      </w:pPr>
    </w:p>
    <w:p w14:paraId="0A52E53F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46FF7">
    <w:pPr>
      <w:spacing w:before="1" w:line="169" w:lineRule="auto"/>
      <w:ind w:left="11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7EC9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7EC9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4E3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0A09"/>
    <w:rsid w:val="1E180A09"/>
    <w:rsid w:val="54D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452</Characters>
  <Lines>0</Lines>
  <Paragraphs>0</Paragraphs>
  <TotalTime>0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2025-05-09T11:10:00Z</dcterms:created>
  <dc:creator>M</dc:creator>
  <cp:lastModifiedBy>Administrator</cp:lastModifiedBy>
  <dcterms:modified xsi:type="dcterms:W3CDTF">2025-05-13T04:32:30Z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C18DD56CF38C463B84F44AA0CB6F21D5_13</vt:lpwstr>
  </property>
</Properties>
</file>