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特克斯县中医院2024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C3BE7DD">
      <w:r>
        <w:br w:type="page"/>
      </w:r>
    </w:p>
    <w:p w14:paraId="51E5E258">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73ED62C6">
      <w:pPr>
        <w:spacing w:line="640" w:lineRule="exact"/>
        <w:ind w:firstLine="640"/>
        <w:jc w:val="both"/>
        <w:outlineLvl w:val="2"/>
      </w:pPr>
      <w:r>
        <w:rPr>
          <w:rFonts w:ascii="黑体" w:hAnsi="黑体" w:eastAsia="黑体"/>
          <w:sz w:val="32"/>
        </w:rPr>
        <w:t>一、主要职能</w:t>
      </w:r>
    </w:p>
    <w:p w14:paraId="5199E25D">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为群众提供中西医医疗、预防、保健等医疗卫生服务。</w:t>
      </w:r>
    </w:p>
    <w:p w14:paraId="48C6FC7B">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贯彻落实医药卫生体制改革、中西医并重方针和国家中医药法律法规，执行中医药政策；拟定实施中医药、民族医药和中西医结合发展战略、规划。</w:t>
      </w:r>
    </w:p>
    <w:p w14:paraId="1C3FA343">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确保全县人民中西医疗健康需求，建立与地方经济发展相适应的中西医结合医疗环境。加强医院标准化管理。</w:t>
      </w:r>
    </w:p>
    <w:p w14:paraId="5B8DE294">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贯彻落实国家基本药物制度和药品集中采购工作，执行医用耗材集中采购工作；负责医院内部的药品和医疗器械管理工作。承担意外灾害事故、</w:t>
      </w:r>
      <w:r>
        <w:rPr>
          <w:rFonts w:hint="eastAsia" w:ascii="仿宋_GB2312" w:hAnsi="仿宋_GB2312" w:eastAsia="仿宋_GB2312"/>
          <w:sz w:val="32"/>
          <w:lang w:eastAsia="zh-CN"/>
        </w:rPr>
        <w:t>防疫</w:t>
      </w:r>
      <w:r>
        <w:rPr>
          <w:rFonts w:ascii="仿宋_GB2312" w:hAnsi="仿宋_GB2312" w:eastAsia="仿宋_GB2312"/>
          <w:sz w:val="32"/>
        </w:rPr>
        <w:t>等突发公共卫生事件的医疗急救及社区预防、保健和康复服务工作，承担体检工作，开展各种医疗保健卫生知识宣传。</w:t>
      </w:r>
    </w:p>
    <w:p w14:paraId="0BFCCD62">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做好城镇职工医疗保险、</w:t>
      </w:r>
      <w:r>
        <w:rPr>
          <w:rFonts w:hint="eastAsia" w:ascii="仿宋_GB2312" w:hAnsi="仿宋_GB2312" w:eastAsia="仿宋_GB2312"/>
          <w:sz w:val="32"/>
          <w:lang w:eastAsia="zh-CN"/>
        </w:rPr>
        <w:t>城乡居民基本医疗保险</w:t>
      </w:r>
      <w:r>
        <w:rPr>
          <w:rFonts w:ascii="仿宋_GB2312" w:hAnsi="仿宋_GB2312" w:eastAsia="仿宋_GB2312"/>
          <w:sz w:val="32"/>
        </w:rPr>
        <w:t>等定点医疗机构的各项工作。参与卫生扶贫、重要会议与重大活动的医疗卫生保障工作。</w:t>
      </w:r>
    </w:p>
    <w:p w14:paraId="041F0F31">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完成县委、县政府及主管部门交付的其他工作。</w:t>
      </w:r>
    </w:p>
    <w:p w14:paraId="31CA65DB">
      <w:pPr>
        <w:spacing w:line="640" w:lineRule="exact"/>
        <w:ind w:firstLine="640"/>
        <w:jc w:val="both"/>
        <w:outlineLvl w:val="2"/>
      </w:pPr>
      <w:r>
        <w:rPr>
          <w:rFonts w:ascii="黑体" w:hAnsi="黑体" w:eastAsia="黑体"/>
          <w:sz w:val="32"/>
        </w:rPr>
        <w:t>二、机构设置及人员情况</w:t>
      </w:r>
    </w:p>
    <w:p w14:paraId="6D93291B">
      <w:pPr>
        <w:spacing w:line="580" w:lineRule="exact"/>
        <w:ind w:firstLine="640"/>
        <w:jc w:val="both"/>
      </w:pPr>
      <w:r>
        <w:rPr>
          <w:rFonts w:ascii="仿宋_GB2312" w:hAnsi="仿宋_GB2312" w:eastAsia="仿宋_GB2312"/>
          <w:sz w:val="32"/>
        </w:rPr>
        <w:t>特克斯县中医院2024年度，实有人数155人，其中：在职人员95人，减少1人；离休人员0人，增加0人；退休人员60人,增加1人。</w:t>
      </w:r>
    </w:p>
    <w:p w14:paraId="70BEDE1C">
      <w:pPr>
        <w:spacing w:line="580" w:lineRule="exact"/>
        <w:ind w:firstLine="640"/>
        <w:jc w:val="both"/>
      </w:pPr>
      <w:r>
        <w:rPr>
          <w:rFonts w:ascii="仿宋_GB2312" w:hAnsi="仿宋_GB2312" w:eastAsia="仿宋_GB2312"/>
          <w:sz w:val="32"/>
        </w:rPr>
        <w:t>特克斯县中医院无下属预算</w:t>
      </w:r>
      <w:r>
        <w:rPr>
          <w:rFonts w:hint="eastAsia" w:ascii="仿宋_GB2312" w:hAnsi="仿宋_GB2312" w:eastAsia="仿宋_GB2312"/>
          <w:sz w:val="32"/>
          <w:lang w:eastAsia="zh-CN"/>
        </w:rPr>
        <w:t>单位</w:t>
      </w:r>
      <w:r>
        <w:rPr>
          <w:rFonts w:ascii="仿宋_GB2312" w:hAnsi="仿宋_GB2312" w:eastAsia="仿宋_GB2312"/>
          <w:sz w:val="32"/>
        </w:rPr>
        <w:t>，下设17个科室，分别是：内科、妇科、肛肠外科、维吾尔医科、针灸康复理疗科、皮肤科、检验科、心电B超室、放射科、煎药室、药房、院办、党办、财务科、医务科、护理部、院感办。</w:t>
      </w:r>
    </w:p>
    <w:p w14:paraId="212F3D21">
      <w:r>
        <w:br w:type="page"/>
      </w:r>
    </w:p>
    <w:p w14:paraId="6E6E8EEB">
      <w:pPr>
        <w:spacing w:line="240" w:lineRule="auto"/>
        <w:jc w:val="center"/>
        <w:outlineLvl w:val="1"/>
      </w:pPr>
      <w:r>
        <w:rPr>
          <w:rFonts w:ascii="黑体" w:hAnsi="黑体" w:eastAsia="黑体"/>
          <w:sz w:val="32"/>
        </w:rPr>
        <w:t>第二部分 部门决算情况说明</w:t>
      </w:r>
    </w:p>
    <w:p w14:paraId="5B300287">
      <w:pPr>
        <w:spacing w:line="640" w:lineRule="exact"/>
        <w:ind w:firstLine="640"/>
        <w:jc w:val="both"/>
        <w:outlineLvl w:val="2"/>
      </w:pPr>
      <w:r>
        <w:rPr>
          <w:rFonts w:ascii="黑体" w:hAnsi="黑体" w:eastAsia="黑体"/>
          <w:sz w:val="32"/>
        </w:rPr>
        <w:t>一、收入支出决算总体情况说明</w:t>
      </w:r>
    </w:p>
    <w:p w14:paraId="4D06A504">
      <w:pPr>
        <w:spacing w:line="580" w:lineRule="exact"/>
        <w:ind w:firstLine="640"/>
        <w:jc w:val="both"/>
      </w:pPr>
      <w:r>
        <w:rPr>
          <w:rFonts w:ascii="仿宋_GB2312" w:hAnsi="仿宋_GB2312" w:eastAsia="仿宋_GB2312"/>
          <w:b/>
          <w:sz w:val="32"/>
        </w:rPr>
        <w:t>2024年度收入总计4,054.60万元，</w:t>
      </w:r>
      <w:r>
        <w:rPr>
          <w:rFonts w:ascii="仿宋_GB2312" w:hAnsi="仿宋_GB2312" w:eastAsia="仿宋_GB2312"/>
          <w:b w:val="0"/>
          <w:sz w:val="32"/>
        </w:rPr>
        <w:t>其中：本年收入合计4,054.60万元，使用非财政拨款结余（含专用结余）0.00万元，年初结转和结余0.00万元。</w:t>
      </w:r>
    </w:p>
    <w:p w14:paraId="448D5FB4">
      <w:pPr>
        <w:spacing w:line="580" w:lineRule="exact"/>
        <w:ind w:firstLine="640"/>
        <w:jc w:val="both"/>
      </w:pPr>
      <w:r>
        <w:rPr>
          <w:rFonts w:ascii="仿宋_GB2312" w:hAnsi="仿宋_GB2312" w:eastAsia="仿宋_GB2312"/>
          <w:b/>
          <w:sz w:val="32"/>
        </w:rPr>
        <w:t>2024年度支出总计4,054.60万元，</w:t>
      </w:r>
      <w:r>
        <w:rPr>
          <w:rFonts w:ascii="仿宋_GB2312" w:hAnsi="仿宋_GB2312" w:eastAsia="仿宋_GB2312"/>
          <w:b w:val="0"/>
          <w:sz w:val="32"/>
        </w:rPr>
        <w:t>其中：本年支出合计4,054.60万元，结余分配0.00万元，年末结转和结余0.00万元。</w:t>
      </w:r>
    </w:p>
    <w:p w14:paraId="2E617A9C">
      <w:pPr>
        <w:spacing w:line="580" w:lineRule="exact"/>
        <w:ind w:firstLine="640"/>
        <w:jc w:val="both"/>
      </w:pPr>
      <w:r>
        <w:rPr>
          <w:rFonts w:ascii="仿宋_GB2312" w:hAnsi="仿宋_GB2312" w:eastAsia="仿宋_GB2312"/>
          <w:b w:val="0"/>
          <w:sz w:val="32"/>
        </w:rPr>
        <w:t>收入支出总体与上年相比，增加196.15万元，增长5.08%，主要原因是：因2024年医院就诊患者增加，医疗事业收入增加。</w:t>
      </w:r>
    </w:p>
    <w:p w14:paraId="1EA5153B">
      <w:pPr>
        <w:spacing w:line="640" w:lineRule="exact"/>
        <w:ind w:firstLine="640"/>
        <w:jc w:val="both"/>
        <w:outlineLvl w:val="2"/>
      </w:pPr>
      <w:r>
        <w:rPr>
          <w:rFonts w:ascii="黑体" w:hAnsi="黑体" w:eastAsia="黑体"/>
          <w:sz w:val="32"/>
        </w:rPr>
        <w:t>二、收入决算情况说明</w:t>
      </w:r>
    </w:p>
    <w:p w14:paraId="7C36767C">
      <w:pPr>
        <w:spacing w:line="580" w:lineRule="exact"/>
        <w:ind w:firstLine="640"/>
        <w:jc w:val="both"/>
      </w:pPr>
      <w:r>
        <w:rPr>
          <w:rFonts w:ascii="仿宋_GB2312" w:hAnsi="仿宋_GB2312" w:eastAsia="仿宋_GB2312"/>
          <w:b/>
          <w:sz w:val="32"/>
        </w:rPr>
        <w:t>本年收入4,054.60万元，</w:t>
      </w:r>
      <w:r>
        <w:rPr>
          <w:rFonts w:ascii="仿宋_GB2312" w:hAnsi="仿宋_GB2312" w:eastAsia="仿宋_GB2312"/>
          <w:b w:val="0"/>
          <w:sz w:val="32"/>
        </w:rPr>
        <w:t>其中：财政拨款收入1,430.73万元，占35.29%；上级补助收入0.00万元，占0.00%；事业收入2,623.87万元，占64.71%；经营收入0.00万元，占0.00%；附属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65C496A7">
      <w:pPr>
        <w:spacing w:line="640" w:lineRule="exact"/>
        <w:ind w:firstLine="640"/>
        <w:jc w:val="both"/>
        <w:outlineLvl w:val="2"/>
      </w:pPr>
      <w:r>
        <w:rPr>
          <w:rFonts w:ascii="黑体" w:hAnsi="黑体" w:eastAsia="黑体"/>
          <w:sz w:val="32"/>
        </w:rPr>
        <w:t>三、支出决算情况说明</w:t>
      </w:r>
    </w:p>
    <w:p w14:paraId="290F6634">
      <w:pPr>
        <w:spacing w:line="580" w:lineRule="exact"/>
        <w:ind w:firstLine="640"/>
        <w:jc w:val="both"/>
      </w:pPr>
      <w:r>
        <w:rPr>
          <w:rFonts w:ascii="仿宋_GB2312" w:hAnsi="仿宋_GB2312" w:eastAsia="仿宋_GB2312"/>
          <w:b/>
          <w:sz w:val="32"/>
        </w:rPr>
        <w:t>本年支出4,054.60万元，</w:t>
      </w:r>
      <w:r>
        <w:rPr>
          <w:rFonts w:ascii="仿宋_GB2312" w:hAnsi="仿宋_GB2312" w:eastAsia="仿宋_GB2312"/>
          <w:b w:val="0"/>
          <w:sz w:val="32"/>
        </w:rPr>
        <w:t>其中：基本支出4,029.99万元，占99.39%；项目支出24.61万元，占0.61%；上缴上级支出0.00万元，占0.00%；经营支出0.00万元，占0.00%；对附属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0CD71EEA">
      <w:pPr>
        <w:spacing w:line="640" w:lineRule="exact"/>
        <w:ind w:firstLine="640"/>
        <w:jc w:val="both"/>
        <w:outlineLvl w:val="2"/>
      </w:pPr>
      <w:r>
        <w:rPr>
          <w:rFonts w:ascii="黑体" w:hAnsi="黑体" w:eastAsia="黑体"/>
          <w:sz w:val="32"/>
        </w:rPr>
        <w:t>四、财政拨款收入支出决算总体情况说明</w:t>
      </w:r>
    </w:p>
    <w:p w14:paraId="0F0795B2">
      <w:pPr>
        <w:spacing w:line="580" w:lineRule="exact"/>
        <w:ind w:firstLine="640"/>
        <w:jc w:val="both"/>
      </w:pPr>
      <w:r>
        <w:rPr>
          <w:rFonts w:ascii="仿宋_GB2312" w:hAnsi="仿宋_GB2312" w:eastAsia="仿宋_GB2312"/>
          <w:b/>
          <w:sz w:val="32"/>
        </w:rPr>
        <w:t>2024年度财政拨款收入总计1,430.73万元，</w:t>
      </w:r>
      <w:r>
        <w:rPr>
          <w:rFonts w:ascii="仿宋_GB2312" w:hAnsi="仿宋_GB2312" w:eastAsia="仿宋_GB2312"/>
          <w:b w:val="0"/>
          <w:sz w:val="32"/>
        </w:rPr>
        <w:t>其中：年初财政拨款结转和结余0.00万元，本年财政拨款收入1,430.73万元。</w:t>
      </w:r>
      <w:r>
        <w:rPr>
          <w:rFonts w:ascii="仿宋_GB2312" w:hAnsi="仿宋_GB2312" w:eastAsia="仿宋_GB2312"/>
          <w:b/>
          <w:sz w:val="32"/>
        </w:rPr>
        <w:t>财政拨款支出总计1,430.73万元，</w:t>
      </w:r>
      <w:r>
        <w:rPr>
          <w:rFonts w:ascii="仿宋_GB2312" w:hAnsi="仿宋_GB2312" w:eastAsia="仿宋_GB2312"/>
          <w:b w:val="0"/>
          <w:sz w:val="32"/>
        </w:rPr>
        <w:t>其中：年末财政拨款结转和结余0.00万元，本年财政拨款支出1,430.73万元。</w:t>
      </w:r>
    </w:p>
    <w:p w14:paraId="6CD62B7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减少75.72万元，下降5.03%，主要原因是：本年减少突发公共卫生事件防疫防控专项补助资金。</w:t>
      </w:r>
      <w:r>
        <w:rPr>
          <w:rFonts w:ascii="仿宋_GB2312" w:hAnsi="仿宋_GB2312" w:eastAsia="仿宋_GB2312"/>
          <w:b/>
          <w:sz w:val="32"/>
        </w:rPr>
        <w:t>与年初预算相比，</w:t>
      </w:r>
      <w:r>
        <w:rPr>
          <w:rFonts w:ascii="仿宋_GB2312" w:hAnsi="仿宋_GB2312" w:eastAsia="仿宋_GB2312"/>
          <w:b w:val="0"/>
          <w:sz w:val="32"/>
        </w:rPr>
        <w:t>年初预算数1,377.03万元，决算数1,430.73万元，预决算差异率3.90%，主要原因是：年中追加人员经费及人员工资、社保、公积金基数调增部分资金，导致预决算存在差异。</w:t>
      </w:r>
    </w:p>
    <w:p w14:paraId="7E967E8A">
      <w:pPr>
        <w:spacing w:line="640" w:lineRule="exact"/>
        <w:ind w:firstLine="640"/>
        <w:jc w:val="both"/>
        <w:outlineLvl w:val="2"/>
      </w:pPr>
      <w:r>
        <w:rPr>
          <w:rFonts w:ascii="黑体" w:hAnsi="黑体" w:eastAsia="黑体"/>
          <w:sz w:val="32"/>
        </w:rPr>
        <w:t>五、一般公共预算财政拨款支出决算情况说明</w:t>
      </w:r>
    </w:p>
    <w:p w14:paraId="181EA482">
      <w:pPr>
        <w:spacing w:line="640" w:lineRule="exact"/>
        <w:ind w:firstLine="640"/>
        <w:jc w:val="both"/>
        <w:outlineLvl w:val="3"/>
      </w:pPr>
      <w:r>
        <w:rPr>
          <w:rFonts w:ascii="楷体_GB2312" w:hAnsi="楷体_GB2312" w:eastAsia="楷体_GB2312"/>
          <w:b/>
          <w:sz w:val="32"/>
        </w:rPr>
        <w:t>（一）一般公共预算财政拨款支出决算总体情况</w:t>
      </w:r>
    </w:p>
    <w:p w14:paraId="7AD7C402">
      <w:pPr>
        <w:spacing w:line="580" w:lineRule="exact"/>
        <w:ind w:firstLine="640"/>
        <w:jc w:val="both"/>
      </w:pPr>
      <w:r>
        <w:rPr>
          <w:rFonts w:ascii="仿宋_GB2312" w:hAnsi="仿宋_GB2312" w:eastAsia="仿宋_GB2312"/>
          <w:b/>
          <w:sz w:val="32"/>
        </w:rPr>
        <w:t>2024年度一般公共预算财政拨款支出1,430.73万元，</w:t>
      </w:r>
      <w:r>
        <w:rPr>
          <w:rFonts w:ascii="仿宋_GB2312" w:hAnsi="仿宋_GB2312" w:eastAsia="仿宋_GB2312"/>
          <w:b w:val="0"/>
          <w:sz w:val="32"/>
        </w:rPr>
        <w:t>占本年支出合计的35.29%。</w:t>
      </w:r>
      <w:r>
        <w:rPr>
          <w:rFonts w:ascii="仿宋_GB2312" w:hAnsi="仿宋_GB2312" w:eastAsia="仿宋_GB2312"/>
          <w:b/>
          <w:sz w:val="32"/>
        </w:rPr>
        <w:t>与上年相比，</w:t>
      </w:r>
      <w:r>
        <w:rPr>
          <w:rFonts w:ascii="仿宋_GB2312" w:hAnsi="仿宋_GB2312" w:eastAsia="仿宋_GB2312"/>
          <w:b w:val="0"/>
          <w:sz w:val="32"/>
        </w:rPr>
        <w:t>减少75.72万元，下降5.03%，主要原因是：本年减少突发公共卫生事件防疫防控专项补助资金。</w:t>
      </w:r>
      <w:r>
        <w:rPr>
          <w:rFonts w:ascii="仿宋_GB2312" w:hAnsi="仿宋_GB2312" w:eastAsia="仿宋_GB2312"/>
          <w:b/>
          <w:sz w:val="32"/>
        </w:rPr>
        <w:t>与年初预算相比,</w:t>
      </w:r>
      <w:r>
        <w:rPr>
          <w:rFonts w:ascii="仿宋_GB2312" w:hAnsi="仿宋_GB2312" w:eastAsia="仿宋_GB2312"/>
          <w:b w:val="0"/>
          <w:sz w:val="32"/>
        </w:rPr>
        <w:t>年初预算数1,377.03万元，决算数1,430.73万元，预决算差异率3.90%，主要原因是：年中追加人员经费及人员工资、社保、公积金基数调增部分资金，导致预决算存在差异。</w:t>
      </w:r>
    </w:p>
    <w:p w14:paraId="7E128600">
      <w:pPr>
        <w:spacing w:line="640" w:lineRule="exact"/>
        <w:ind w:firstLine="640"/>
        <w:jc w:val="both"/>
        <w:outlineLvl w:val="3"/>
      </w:pPr>
      <w:r>
        <w:rPr>
          <w:rFonts w:ascii="楷体_GB2312" w:hAnsi="楷体_GB2312" w:eastAsia="楷体_GB2312"/>
          <w:b/>
          <w:sz w:val="32"/>
        </w:rPr>
        <w:t>（二）一般公共预算财政拨款支出决算结构情况</w:t>
      </w:r>
    </w:p>
    <w:p w14:paraId="49FE3AE4">
      <w:pPr>
        <w:spacing w:line="580" w:lineRule="exact"/>
        <w:ind w:firstLine="640"/>
        <w:jc w:val="both"/>
      </w:pPr>
      <w:r>
        <w:rPr>
          <w:rFonts w:ascii="仿宋_GB2312" w:hAnsi="仿宋_GB2312" w:eastAsia="仿宋_GB2312"/>
          <w:b w:val="0"/>
          <w:sz w:val="32"/>
        </w:rPr>
        <w:t>1.社会保障和就业支出(类)208.70万元,占14.59%。</w:t>
      </w:r>
    </w:p>
    <w:p w14:paraId="7F49364F">
      <w:pPr>
        <w:spacing w:line="580" w:lineRule="exact"/>
        <w:ind w:firstLine="640"/>
        <w:jc w:val="both"/>
      </w:pPr>
      <w:r>
        <w:rPr>
          <w:rFonts w:ascii="仿宋_GB2312" w:hAnsi="仿宋_GB2312" w:eastAsia="仿宋_GB2312"/>
          <w:b w:val="0"/>
          <w:sz w:val="32"/>
        </w:rPr>
        <w:t>2.卫生健康支出(类)1,124.11万元,占78.57%。</w:t>
      </w:r>
    </w:p>
    <w:p w14:paraId="04D95C35">
      <w:pPr>
        <w:spacing w:line="580" w:lineRule="exact"/>
        <w:ind w:firstLine="640"/>
        <w:jc w:val="both"/>
      </w:pPr>
      <w:r>
        <w:rPr>
          <w:rFonts w:ascii="仿宋_GB2312" w:hAnsi="仿宋_GB2312" w:eastAsia="仿宋_GB2312"/>
          <w:b w:val="0"/>
          <w:sz w:val="32"/>
        </w:rPr>
        <w:t>3.住房保障支出(类)97.92万元,占6.84%。</w:t>
      </w:r>
    </w:p>
    <w:p w14:paraId="13DA096B">
      <w:pPr>
        <w:spacing w:line="640" w:lineRule="exact"/>
        <w:ind w:firstLine="640"/>
        <w:jc w:val="both"/>
        <w:outlineLvl w:val="3"/>
      </w:pPr>
      <w:r>
        <w:rPr>
          <w:rFonts w:ascii="楷体_GB2312" w:hAnsi="楷体_GB2312" w:eastAsia="楷体_GB2312"/>
          <w:b/>
          <w:sz w:val="32"/>
        </w:rPr>
        <w:t>（三）一般公共预算财政拨款支出决算具体情况</w:t>
      </w:r>
    </w:p>
    <w:p w14:paraId="43DBD923">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基本养老保险缴费支出(项):支出决算数为139.53万元，比上年决算增加22.07万元，增长18.79%,主要原因是：本年在职人员工资基数调增，养老缴费基数上涨，相应支出增加。</w:t>
      </w:r>
    </w:p>
    <w:p w14:paraId="31768A7D">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职业年金缴费支出(项):支出决算数为68.18万元，比上年决算增加6.59万元，增长10.70%,主要原因是：本年新增退休人员，职业年金缴费支出增加。</w:t>
      </w:r>
    </w:p>
    <w:p w14:paraId="0B8D4616">
      <w:pPr>
        <w:spacing w:line="580" w:lineRule="exact"/>
        <w:ind w:firstLine="640"/>
        <w:jc w:val="both"/>
      </w:pPr>
      <w:r>
        <w:rPr>
          <w:rFonts w:ascii="仿宋_GB2312" w:hAnsi="仿宋_GB2312" w:eastAsia="仿宋_GB2312"/>
          <w:b w:val="0"/>
          <w:sz w:val="32"/>
        </w:rPr>
        <w:t>3.社会保障和就业支出(类)抚恤(款)死亡抚恤(项):支出决算数为0.99万元，比上年决算减少10.55万元，下降91.42%,主要原因是：本年无新增死亡人员，死亡抚恤支出较上年减少。</w:t>
      </w:r>
    </w:p>
    <w:p w14:paraId="1F6DCF0C">
      <w:pPr>
        <w:spacing w:line="580" w:lineRule="exact"/>
        <w:ind w:firstLine="640"/>
        <w:jc w:val="both"/>
      </w:pPr>
      <w:r>
        <w:rPr>
          <w:rFonts w:ascii="仿宋_GB2312" w:hAnsi="仿宋_GB2312" w:eastAsia="仿宋_GB2312"/>
          <w:b w:val="0"/>
          <w:sz w:val="32"/>
        </w:rPr>
        <w:t>4.卫生健康支出(类)公立医院(款)中医（民族）医院(项):支出决算数为1,038.14万元，比上年决算增加79.51万元，增长8.29%,主要原因是：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在职人员工资调增，补发2024年绩效工资，人员经费增加。</w:t>
      </w:r>
    </w:p>
    <w:p w14:paraId="1754A06F">
      <w:pPr>
        <w:spacing w:line="580" w:lineRule="exact"/>
        <w:ind w:firstLine="640"/>
        <w:jc w:val="both"/>
      </w:pPr>
      <w:r>
        <w:rPr>
          <w:rFonts w:ascii="仿宋_GB2312" w:hAnsi="仿宋_GB2312" w:eastAsia="仿宋_GB2312"/>
          <w:b w:val="0"/>
          <w:sz w:val="32"/>
        </w:rPr>
        <w:t>5.卫生健康支出(类)公立医院(款)其他公立医院支出(项):支出决算数为24.61万元，比上年决算减少0.13万元，下降0.53%,主要原因是：本年主管局根据医院业务收入比重减少公立医院改革分配资金。</w:t>
      </w:r>
    </w:p>
    <w:p w14:paraId="38E79A46">
      <w:pPr>
        <w:spacing w:line="580" w:lineRule="exact"/>
        <w:ind w:firstLine="640"/>
        <w:jc w:val="both"/>
      </w:pPr>
      <w:r>
        <w:rPr>
          <w:rFonts w:ascii="仿宋_GB2312" w:hAnsi="仿宋_GB2312" w:eastAsia="仿宋_GB2312"/>
          <w:b w:val="0"/>
          <w:sz w:val="32"/>
        </w:rPr>
        <w:t>6.卫生健康支出(类)公共卫生(款)突发公共卫生事件应急处理(项):支出决算数为0.00万元，比上年决算减少173.49万元，下降100.00%,主要原因是：本年减少突发公共卫生事件防疫防控专项补助资金。</w:t>
      </w:r>
    </w:p>
    <w:p w14:paraId="08F7577F">
      <w:pPr>
        <w:spacing w:line="580" w:lineRule="exact"/>
        <w:ind w:firstLine="640"/>
        <w:jc w:val="both"/>
      </w:pPr>
      <w:r>
        <w:rPr>
          <w:rFonts w:ascii="仿宋_GB2312" w:hAnsi="仿宋_GB2312" w:eastAsia="仿宋_GB2312"/>
          <w:b w:val="0"/>
          <w:sz w:val="32"/>
        </w:rPr>
        <w:t>7.卫生健康支出(类)中医药(款)中医（民族医）药专项(项):支出决算数为0.00万元，比上年决算减少10.00万元，下降100.00%,主要原因是：本年减少中医民族医名老中医传承培训费。</w:t>
      </w:r>
    </w:p>
    <w:p w14:paraId="079E4685">
      <w:pPr>
        <w:spacing w:line="580" w:lineRule="exact"/>
        <w:ind w:firstLine="640"/>
        <w:jc w:val="both"/>
      </w:pPr>
      <w:r>
        <w:rPr>
          <w:rFonts w:ascii="仿宋_GB2312" w:hAnsi="仿宋_GB2312" w:eastAsia="仿宋_GB2312"/>
          <w:b w:val="0"/>
          <w:sz w:val="32"/>
        </w:rPr>
        <w:t>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医疗(项):支出决算数为60.37万元，比上年决算增加5.76万元，增长10.55%,主要原因是：本年在职人员工资基数调增，医疗缴费基数上涨，相应支出增加。</w:t>
      </w:r>
    </w:p>
    <w:p w14:paraId="09B91BD5">
      <w:pPr>
        <w:spacing w:line="580" w:lineRule="exact"/>
        <w:ind w:firstLine="640"/>
        <w:jc w:val="both"/>
      </w:pPr>
      <w:r>
        <w:rPr>
          <w:rFonts w:ascii="仿宋_GB2312" w:hAnsi="仿宋_GB2312" w:eastAsia="仿宋_GB2312"/>
          <w:b w:val="0"/>
          <w:sz w:val="32"/>
        </w:rPr>
        <w:t>9.卫生健康支出(类)行政事业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医疗支出(项):支出决算数为1.00万元，比上年决算减少0.63万元，下降38.65%,主要原因是：本年大病医疗缴费基数调减，导致经费较上年减少。</w:t>
      </w:r>
    </w:p>
    <w:p w14:paraId="0B3EB968">
      <w:pPr>
        <w:spacing w:line="580" w:lineRule="exact"/>
        <w:ind w:firstLine="640"/>
        <w:jc w:val="both"/>
      </w:pPr>
      <w:r>
        <w:rPr>
          <w:rFonts w:ascii="仿宋_GB2312" w:hAnsi="仿宋_GB2312" w:eastAsia="仿宋_GB2312"/>
          <w:b w:val="0"/>
          <w:sz w:val="32"/>
        </w:rPr>
        <w:t>10.住房保障支出(类)住房改革支出(款)住房公积金(项):支出决算数为97.92万元，比上年决算增加5.15万元，增长5.55%,主要原因是：本年在职人员工资基数调增，公积金缴费基数上涨，相应支出增加。</w:t>
      </w:r>
    </w:p>
    <w:p w14:paraId="63E4CFE2">
      <w:pPr>
        <w:spacing w:line="640" w:lineRule="exact"/>
        <w:ind w:firstLine="640"/>
        <w:jc w:val="both"/>
        <w:outlineLvl w:val="2"/>
      </w:pPr>
      <w:r>
        <w:rPr>
          <w:rFonts w:ascii="黑体" w:hAnsi="黑体" w:eastAsia="黑体"/>
          <w:sz w:val="32"/>
        </w:rPr>
        <w:t>六、一般公共预算财政拨款基本支出决算情况说明</w:t>
      </w:r>
    </w:p>
    <w:p w14:paraId="25CD07BF">
      <w:pPr>
        <w:spacing w:line="580" w:lineRule="exact"/>
        <w:ind w:firstLine="640"/>
        <w:jc w:val="both"/>
      </w:pPr>
      <w:r>
        <w:rPr>
          <w:rFonts w:ascii="仿宋_GB2312" w:hAnsi="仿宋_GB2312" w:eastAsia="仿宋_GB2312"/>
          <w:b w:val="0"/>
          <w:sz w:val="32"/>
        </w:rPr>
        <w:t>2024年度一般公共预算财政拨款基本支出1,406.12万元，其中：</w:t>
      </w:r>
      <w:r>
        <w:rPr>
          <w:rFonts w:ascii="仿宋_GB2312" w:hAnsi="仿宋_GB2312" w:eastAsia="仿宋_GB2312"/>
          <w:b/>
          <w:sz w:val="32"/>
        </w:rPr>
        <w:t>人员经费1,405.13万元，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基本养老保险缴费、职业年金缴费、职工基本医疗保险缴费、其他社会保障缴费、住房公积金、退休费、生活补助。</w:t>
      </w:r>
    </w:p>
    <w:p w14:paraId="511149A3">
      <w:pPr>
        <w:spacing w:line="580" w:lineRule="exact"/>
        <w:ind w:firstLine="640"/>
        <w:jc w:val="both"/>
      </w:pPr>
      <w:r>
        <w:rPr>
          <w:rFonts w:ascii="仿宋_GB2312" w:hAnsi="仿宋_GB2312" w:eastAsia="仿宋_GB2312"/>
          <w:b/>
          <w:sz w:val="32"/>
        </w:rPr>
        <w:t>公用经费0.99万元，</w:t>
      </w:r>
      <w:r>
        <w:rPr>
          <w:rFonts w:ascii="仿宋_GB2312" w:hAnsi="仿宋_GB2312" w:eastAsia="仿宋_GB2312"/>
          <w:b w:val="0"/>
          <w:sz w:val="32"/>
        </w:rPr>
        <w:t>包括：工会经费。</w:t>
      </w:r>
    </w:p>
    <w:p w14:paraId="1552C36F">
      <w:pPr>
        <w:spacing w:line="640" w:lineRule="exact"/>
        <w:ind w:firstLine="640"/>
        <w:jc w:val="both"/>
        <w:outlineLvl w:val="2"/>
      </w:pPr>
      <w:r>
        <w:rPr>
          <w:rFonts w:ascii="黑体" w:hAnsi="黑体" w:eastAsia="黑体"/>
          <w:sz w:val="32"/>
        </w:rPr>
        <w:t>七、政府性基金预算财政拨款收入支出决算情况说明</w:t>
      </w:r>
    </w:p>
    <w:p w14:paraId="72F9A3CD">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60477912">
      <w:pPr>
        <w:spacing w:line="640" w:lineRule="exact"/>
        <w:ind w:firstLine="640"/>
        <w:jc w:val="both"/>
        <w:outlineLvl w:val="2"/>
      </w:pPr>
      <w:r>
        <w:rPr>
          <w:rFonts w:ascii="黑体" w:hAnsi="黑体" w:eastAsia="黑体"/>
          <w:sz w:val="32"/>
        </w:rPr>
        <w:t>八、国有资本经营预算财政拨款收入支出决算情况说明</w:t>
      </w:r>
    </w:p>
    <w:p w14:paraId="2FBD2581">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69983022">
      <w:pPr>
        <w:spacing w:line="640" w:lineRule="exact"/>
        <w:ind w:firstLine="640"/>
        <w:jc w:val="both"/>
        <w:outlineLvl w:val="2"/>
      </w:pPr>
      <w:r>
        <w:rPr>
          <w:rFonts w:ascii="黑体" w:hAnsi="黑体" w:eastAsia="黑体"/>
          <w:sz w:val="32"/>
        </w:rPr>
        <w:t>九、财政拨款“三公”经费支出决算情况说明</w:t>
      </w:r>
    </w:p>
    <w:p w14:paraId="5FAE5427">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2E0DBCC">
      <w:pPr>
        <w:spacing w:line="580" w:lineRule="exact"/>
        <w:ind w:firstLine="640"/>
        <w:jc w:val="both"/>
      </w:pPr>
      <w:r>
        <w:rPr>
          <w:rFonts w:ascii="仿宋_GB2312" w:hAnsi="仿宋_GB2312" w:eastAsia="仿宋_GB2312"/>
          <w:b/>
          <w:sz w:val="32"/>
        </w:rPr>
        <w:t>具体情况如下：</w:t>
      </w:r>
    </w:p>
    <w:p w14:paraId="5DEFF0C9">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61C239E5">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无公务用车运行维护费。公务用车购置数0辆，公务用车保有量0辆。国有资产占用情况中固定资产车辆3辆，与公务用车保有量差异原因是：差异车辆为一般业务用车，预算未安排公务用车运行维护费，</w:t>
      </w:r>
      <w:r>
        <w:rPr>
          <w:rFonts w:hint="eastAsia" w:ascii="仿宋_GB2312" w:hAnsi="仿宋_GB2312" w:eastAsia="仿宋_GB2312"/>
          <w:b w:val="0"/>
          <w:sz w:val="32"/>
          <w:lang w:val="en-US" w:eastAsia="zh-CN"/>
        </w:rPr>
        <w:t>由单位</w:t>
      </w:r>
      <w:r>
        <w:rPr>
          <w:rFonts w:ascii="仿宋_GB2312" w:hAnsi="仿宋_GB2312" w:eastAsia="仿宋_GB2312"/>
          <w:b w:val="0"/>
          <w:sz w:val="32"/>
        </w:rPr>
        <w:t>自有资金</w:t>
      </w:r>
      <w:r>
        <w:rPr>
          <w:rFonts w:hint="eastAsia" w:ascii="仿宋_GB2312" w:hAnsi="仿宋_GB2312" w:eastAsia="仿宋_GB2312"/>
          <w:b w:val="0"/>
          <w:sz w:val="32"/>
          <w:lang w:val="en-US" w:eastAsia="zh-CN"/>
        </w:rPr>
        <w:t>保障</w:t>
      </w:r>
      <w:r>
        <w:rPr>
          <w:rFonts w:ascii="仿宋_GB2312" w:hAnsi="仿宋_GB2312" w:eastAsia="仿宋_GB2312"/>
          <w:b w:val="0"/>
          <w:sz w:val="32"/>
        </w:rPr>
        <w:t>。</w:t>
      </w:r>
    </w:p>
    <w:p w14:paraId="0715628B">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1996C7E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141BDD24">
      <w:pPr>
        <w:spacing w:line="640" w:lineRule="exact"/>
        <w:ind w:firstLine="640"/>
        <w:jc w:val="both"/>
        <w:outlineLvl w:val="2"/>
      </w:pPr>
      <w:r>
        <w:rPr>
          <w:rFonts w:ascii="黑体" w:hAnsi="黑体" w:eastAsia="黑体"/>
          <w:sz w:val="32"/>
        </w:rPr>
        <w:t>十、其他重要事项的情况说明</w:t>
      </w:r>
    </w:p>
    <w:p w14:paraId="68F495C6">
      <w:pPr>
        <w:spacing w:line="640" w:lineRule="exact"/>
        <w:ind w:firstLine="640"/>
        <w:jc w:val="both"/>
        <w:outlineLvl w:val="3"/>
      </w:pPr>
      <w:r>
        <w:rPr>
          <w:rFonts w:ascii="楷体_GB2312" w:hAnsi="楷体_GB2312" w:eastAsia="楷体_GB2312"/>
          <w:b/>
          <w:sz w:val="32"/>
        </w:rPr>
        <w:t>（一）机关运行经费及公用经费支出情况</w:t>
      </w:r>
    </w:p>
    <w:p w14:paraId="2A5DD423">
      <w:pPr>
        <w:spacing w:line="580" w:lineRule="exact"/>
        <w:ind w:firstLine="640"/>
        <w:jc w:val="both"/>
      </w:pPr>
      <w:r>
        <w:rPr>
          <w:rFonts w:ascii="仿宋_GB2312" w:hAnsi="仿宋_GB2312" w:eastAsia="仿宋_GB2312"/>
          <w:b w:val="0"/>
          <w:sz w:val="32"/>
        </w:rPr>
        <w:t>2024年度特克斯县中医院（事业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）公用经费支出0.99万元，比上年增加0.99万元，增长100.00%，主要原因是：本年增加工会经费支出，导致公用经费增加。</w:t>
      </w:r>
    </w:p>
    <w:p w14:paraId="5538FA65">
      <w:pPr>
        <w:spacing w:line="640" w:lineRule="exact"/>
        <w:ind w:firstLine="640"/>
        <w:jc w:val="both"/>
        <w:outlineLvl w:val="3"/>
      </w:pPr>
      <w:r>
        <w:rPr>
          <w:rFonts w:ascii="楷体_GB2312" w:hAnsi="楷体_GB2312" w:eastAsia="楷体_GB2312"/>
          <w:b/>
          <w:sz w:val="32"/>
        </w:rPr>
        <w:t>（二）政府采购情况</w:t>
      </w:r>
    </w:p>
    <w:p w14:paraId="6D34762B">
      <w:pPr>
        <w:spacing w:line="580" w:lineRule="exact"/>
        <w:ind w:firstLine="640"/>
        <w:jc w:val="both"/>
      </w:pPr>
      <w:r>
        <w:rPr>
          <w:rFonts w:ascii="仿宋_GB2312" w:hAnsi="仿宋_GB2312" w:eastAsia="仿宋_GB2312"/>
          <w:b w:val="0"/>
          <w:sz w:val="32"/>
        </w:rPr>
        <w:t>2024年度政府采购支出总额29.71万元，其中：政府采购货物支出25.39万元、政府采购工程支出0.00万元、政府采购服务支出4.31万元。</w:t>
      </w:r>
    </w:p>
    <w:p w14:paraId="4F2A8AB3">
      <w:pPr>
        <w:spacing w:line="580" w:lineRule="exact"/>
        <w:ind w:firstLine="640"/>
        <w:jc w:val="both"/>
      </w:pPr>
      <w:r>
        <w:rPr>
          <w:rFonts w:ascii="仿宋_GB2312" w:hAnsi="仿宋_GB2312" w:eastAsia="仿宋_GB2312"/>
          <w:b w:val="0"/>
          <w:sz w:val="32"/>
        </w:rPr>
        <w:t>授予中小企业合同金额11.11万元，占政府采购支出总额的37.39%，其中：授予小微企业合同金额10.91万元，占政府采购支出总额的36.72%。</w:t>
      </w:r>
    </w:p>
    <w:p w14:paraId="456DC2BC">
      <w:pPr>
        <w:spacing w:line="640" w:lineRule="exact"/>
        <w:ind w:firstLine="640"/>
        <w:jc w:val="both"/>
        <w:outlineLvl w:val="3"/>
      </w:pPr>
      <w:r>
        <w:rPr>
          <w:rFonts w:ascii="楷体_GB2312" w:hAnsi="楷体_GB2312" w:eastAsia="楷体_GB2312"/>
          <w:b/>
          <w:sz w:val="32"/>
        </w:rPr>
        <w:t>（三）国有资产占用情况说明</w:t>
      </w:r>
    </w:p>
    <w:p w14:paraId="0081B419">
      <w:pPr>
        <w:spacing w:line="580" w:lineRule="exact"/>
        <w:ind w:firstLine="640"/>
        <w:jc w:val="both"/>
      </w:pPr>
      <w:r>
        <w:rPr>
          <w:rFonts w:ascii="仿宋_GB2312" w:hAnsi="仿宋_GB2312" w:eastAsia="仿宋_GB2312"/>
          <w:b w:val="0"/>
          <w:sz w:val="32"/>
        </w:rPr>
        <w:t>截至2024年12月31日，房屋19,753.60平方米，价值3,206.37万元。车辆3辆，价值92.50万元，其中：副部（省）级及以上领导用车0辆、主要负责人用车0辆、机要通信用车0辆、应急保障用车0辆、执法执勤用车0辆、特种专业技术用车2辆、离退休干部服务用车0辆、其他用车1辆，其他用车主要是：医疗救护车。单价100万元（含）以上设备（不含车辆）7台（套）。</w:t>
      </w:r>
    </w:p>
    <w:p w14:paraId="5C1636E6">
      <w:pPr>
        <w:spacing w:line="640" w:lineRule="exact"/>
        <w:ind w:firstLine="640"/>
        <w:jc w:val="both"/>
        <w:outlineLvl w:val="2"/>
      </w:pPr>
      <w:r>
        <w:rPr>
          <w:rFonts w:ascii="黑体" w:hAnsi="黑体" w:eastAsia="黑体"/>
          <w:sz w:val="32"/>
        </w:rPr>
        <w:t>十一、预算绩效的情况说明</w:t>
      </w:r>
    </w:p>
    <w:p w14:paraId="6F064DA5">
      <w:pPr>
        <w:spacing w:line="580" w:lineRule="exact"/>
        <w:ind w:firstLine="640"/>
        <w:jc w:val="both"/>
        <w:rPr>
          <w:spacing w:val="-6"/>
          <w:sz w:val="32"/>
        </w:rPr>
      </w:pPr>
      <w:r>
        <w:rPr>
          <w:rFonts w:ascii="仿宋_GB2312" w:hAnsi="仿宋_GB2312" w:eastAsia="仿宋_GB2312"/>
          <w:b w:val="0"/>
          <w:spacing w:val="-6"/>
          <w:sz w:val="32"/>
        </w:rPr>
        <w:t>根据预算绩效管理要求，本</w:t>
      </w:r>
      <w:r>
        <w:rPr>
          <w:rFonts w:hint="eastAsia" w:ascii="仿宋_GB2312" w:hAnsi="仿宋_GB2312" w:eastAsia="仿宋_GB2312"/>
          <w:b w:val="0"/>
          <w:spacing w:val="-6"/>
          <w:sz w:val="32"/>
          <w:lang w:eastAsia="zh-CN"/>
        </w:rPr>
        <w:t>单位</w:t>
      </w:r>
      <w:r>
        <w:rPr>
          <w:rFonts w:ascii="仿宋_GB2312" w:hAnsi="仿宋_GB2312" w:eastAsia="仿宋_GB2312"/>
          <w:b w:val="0"/>
          <w:spacing w:val="-6"/>
          <w:sz w:val="32"/>
        </w:rPr>
        <w:t>2024年度预算绩效管理形成整体支出绩效自评表1个，全年预算总额3,910.56万元，实际执行总额3,910.56万元；预算绩效评价项目2个，全年预算数2,554.61万元，全年执行数2,554.61万元。预算绩效管理取得的成效：一是事前评估严把关，核减低效资金；二是绩效目标与预算同步，夯实管理基础；三是双监控及时纠偏，保障项目推进；四是评价机制全覆盖，提升资金效益。发现的问题及原因：存在的问题是项目前期工作不全面，没有深入细致科学规划地做好各项前期工作，项目实施前期已根据项目建设内容设置绩效目标，但项目绩效目标级绩效指标设置过于笼统，不够细化，在实际实施绩效监控和绩效评价时较为困难。绩效目标的设置应符合量化、细化的要求。下一步改进措施：科学编制预算，提高预算与目标匹配度。科学的预算编制应该保证预算和目标在质量上相匹配，即一方面预算应该根据目标来编制，保证每一个目标的实现均有相应的预算安排，另一方面应在合理测算工作量的基础上保证预算编制的准确性。具体附整体支出绩效自评表，项目支出绩效自评表和评价报告。</w:t>
      </w:r>
    </w:p>
    <w:p w14:paraId="270806DC">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256"/>
        <w:gridCol w:w="1105"/>
        <w:gridCol w:w="1105"/>
        <w:gridCol w:w="1105"/>
      </w:tblGrid>
      <w:tr w14:paraId="31AC703C">
        <w:tblPrEx>
          <w:tblCellMar>
            <w:top w:w="0" w:type="dxa"/>
            <w:left w:w="108" w:type="dxa"/>
            <w:bottom w:w="0" w:type="dxa"/>
            <w:right w:w="108" w:type="dxa"/>
          </w:tblCellMar>
        </w:tblPrEx>
        <w:tc>
          <w:tcPr>
            <w:tcW w:w="8840" w:type="dxa"/>
            <w:gridSpan w:val="8"/>
            <w:vAlign w:val="center"/>
          </w:tcPr>
          <w:p w14:paraId="01C76BFA">
            <w:pPr>
              <w:jc w:val="center"/>
            </w:pPr>
            <w:r>
              <w:rPr>
                <w:rFonts w:hint="eastAsia" w:ascii="宋体" w:hAnsi="宋体"/>
                <w:sz w:val="24"/>
                <w:lang w:eastAsia="zh-CN"/>
              </w:rPr>
              <w:t>单位</w:t>
            </w:r>
            <w:r>
              <w:rPr>
                <w:rFonts w:ascii="宋体" w:hAnsi="宋体" w:eastAsia="宋体"/>
                <w:sz w:val="24"/>
              </w:rPr>
              <w:t>整体支出绩效自评表</w:t>
            </w:r>
          </w:p>
        </w:tc>
      </w:tr>
      <w:tr w14:paraId="114CB8E7">
        <w:tblPrEx>
          <w:tblCellMar>
            <w:top w:w="0" w:type="dxa"/>
            <w:left w:w="108" w:type="dxa"/>
            <w:bottom w:w="0" w:type="dxa"/>
            <w:right w:w="108" w:type="dxa"/>
          </w:tblCellMar>
        </w:tblPrEx>
        <w:tc>
          <w:tcPr>
            <w:tcW w:w="8840" w:type="dxa"/>
            <w:gridSpan w:val="8"/>
            <w:vAlign w:val="center"/>
          </w:tcPr>
          <w:p w14:paraId="5540C1D9">
            <w:pPr>
              <w:jc w:val="center"/>
            </w:pPr>
            <w:r>
              <w:rPr>
                <w:rFonts w:ascii="宋体" w:hAnsi="宋体" w:eastAsia="宋体"/>
                <w:sz w:val="24"/>
              </w:rPr>
              <w:t>（2024年度）</w:t>
            </w:r>
          </w:p>
        </w:tc>
      </w:tr>
      <w:tr w14:paraId="5BB37E6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D5AF1B">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290A3C">
            <w:pPr>
              <w:jc w:val="center"/>
            </w:pPr>
            <w:r>
              <w:rPr>
                <w:rFonts w:ascii="宋体" w:hAnsi="宋体" w:eastAsia="宋体"/>
                <w:sz w:val="16"/>
              </w:rPr>
              <w:t>特克斯县中医院</w:t>
            </w:r>
          </w:p>
        </w:tc>
      </w:tr>
      <w:tr w14:paraId="3773FD2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37A06B">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D551D5">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E51005">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CF8404">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165781">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1B89A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09849E">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DE4E9B">
            <w:pPr>
              <w:jc w:val="center"/>
            </w:pPr>
            <w:r>
              <w:rPr>
                <w:rFonts w:ascii="宋体" w:hAnsi="宋体" w:eastAsia="宋体"/>
                <w:sz w:val="16"/>
              </w:rPr>
              <w:t>得分</w:t>
            </w:r>
          </w:p>
        </w:tc>
      </w:tr>
      <w:tr w14:paraId="0081E8E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674C9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07C030">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007FEA">
            <w:pPr>
              <w:jc w:val="center"/>
            </w:pPr>
            <w:r>
              <w:rPr>
                <w:rFonts w:ascii="宋体" w:hAnsi="宋体" w:eastAsia="宋体"/>
                <w:sz w:val="16"/>
              </w:rPr>
              <w:t>3,905.03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AE1F54">
            <w:pPr>
              <w:jc w:val="center"/>
            </w:pPr>
            <w:r>
              <w:rPr>
                <w:rFonts w:ascii="宋体" w:hAnsi="宋体" w:eastAsia="宋体"/>
                <w:sz w:val="16"/>
              </w:rPr>
              <w:t>3,910.56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067AB2">
            <w:pPr>
              <w:jc w:val="center"/>
            </w:pPr>
            <w:r>
              <w:rPr>
                <w:rFonts w:ascii="宋体" w:hAnsi="宋体" w:eastAsia="宋体"/>
                <w:sz w:val="16"/>
              </w:rPr>
              <w:t>3,910.56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D48801">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85E481">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005CB1">
            <w:pPr>
              <w:jc w:val="center"/>
            </w:pPr>
            <w:r>
              <w:rPr>
                <w:rFonts w:ascii="宋体" w:hAnsi="宋体" w:eastAsia="宋体"/>
                <w:sz w:val="16"/>
              </w:rPr>
              <w:t>10</w:t>
            </w:r>
          </w:p>
        </w:tc>
      </w:tr>
      <w:tr w14:paraId="71BB6F8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E968C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56AF2C">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0722E5">
            <w:pPr>
              <w:jc w:val="center"/>
            </w:pPr>
            <w:r>
              <w:rPr>
                <w:rFonts w:ascii="宋体" w:hAnsi="宋体" w:eastAsia="宋体"/>
                <w:sz w:val="16"/>
              </w:rPr>
              <w:t>19.08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A9EB50">
            <w:pPr>
              <w:jc w:val="center"/>
            </w:pPr>
            <w:r>
              <w:rPr>
                <w:rFonts w:ascii="宋体" w:hAnsi="宋体" w:eastAsia="宋体"/>
                <w:sz w:val="16"/>
              </w:rPr>
              <w:t>24.61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94DBDD">
            <w:pPr>
              <w:jc w:val="center"/>
            </w:pPr>
            <w:r>
              <w:rPr>
                <w:rFonts w:ascii="宋体" w:hAnsi="宋体" w:eastAsia="宋体"/>
                <w:sz w:val="16"/>
              </w:rPr>
              <w:t>24.61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5B518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EEB4C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E5EF02">
            <w:pPr>
              <w:jc w:val="center"/>
            </w:pPr>
            <w:r>
              <w:rPr>
                <w:rFonts w:ascii="宋体" w:hAnsi="宋体" w:eastAsia="宋体"/>
                <w:sz w:val="16"/>
              </w:rPr>
              <w:t>-</w:t>
            </w:r>
          </w:p>
        </w:tc>
      </w:tr>
      <w:tr w14:paraId="4677CB7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4EF59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5D8FF9">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675A56">
            <w:pPr>
              <w:jc w:val="center"/>
            </w:pPr>
            <w:r>
              <w:rPr>
                <w:rFonts w:ascii="宋体" w:hAnsi="宋体" w:eastAsia="宋体"/>
                <w:sz w:val="16"/>
              </w:rPr>
              <w:t>1,355.95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E0A5C3">
            <w:pPr>
              <w:jc w:val="center"/>
            </w:pPr>
            <w:r>
              <w:rPr>
                <w:rFonts w:ascii="宋体" w:hAnsi="宋体" w:eastAsia="宋体"/>
                <w:sz w:val="16"/>
              </w:rPr>
              <w:t>1,355.95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8C23A0">
            <w:pPr>
              <w:jc w:val="center"/>
            </w:pPr>
            <w:r>
              <w:rPr>
                <w:rFonts w:ascii="宋体" w:hAnsi="宋体" w:eastAsia="宋体"/>
                <w:sz w:val="16"/>
              </w:rPr>
              <w:t>1,355.95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083DD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6D580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08EFB9">
            <w:pPr>
              <w:jc w:val="center"/>
            </w:pPr>
            <w:r>
              <w:rPr>
                <w:rFonts w:ascii="宋体" w:hAnsi="宋体" w:eastAsia="宋体"/>
                <w:sz w:val="16"/>
              </w:rPr>
              <w:t>-</w:t>
            </w:r>
          </w:p>
        </w:tc>
      </w:tr>
      <w:tr w14:paraId="7562436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0C5C62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E088B0">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FCE560">
            <w:pPr>
              <w:jc w:val="center"/>
            </w:pPr>
            <w:r>
              <w:rPr>
                <w:rFonts w:ascii="宋体" w:hAnsi="宋体" w:eastAsia="宋体"/>
                <w:sz w:val="16"/>
              </w:rPr>
              <w:t>2,530.00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A5CA84">
            <w:pPr>
              <w:jc w:val="center"/>
            </w:pPr>
            <w:r>
              <w:rPr>
                <w:rFonts w:ascii="宋体" w:hAnsi="宋体" w:eastAsia="宋体"/>
                <w:sz w:val="16"/>
              </w:rPr>
              <w:t>2,530.00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E8F99B">
            <w:pPr>
              <w:jc w:val="center"/>
            </w:pPr>
            <w:r>
              <w:rPr>
                <w:rFonts w:ascii="宋体" w:hAnsi="宋体" w:eastAsia="宋体"/>
                <w:sz w:val="16"/>
              </w:rPr>
              <w:t>2,530.00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A3239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5DE2C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290B66">
            <w:pPr>
              <w:jc w:val="center"/>
            </w:pPr>
            <w:r>
              <w:rPr>
                <w:rFonts w:ascii="宋体" w:hAnsi="宋体" w:eastAsia="宋体"/>
                <w:sz w:val="16"/>
              </w:rPr>
              <w:t>-</w:t>
            </w:r>
          </w:p>
        </w:tc>
      </w:tr>
      <w:tr w14:paraId="026665F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71104">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456F74">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E4B3A6">
            <w:pPr>
              <w:jc w:val="center"/>
            </w:pPr>
            <w:r>
              <w:rPr>
                <w:rFonts w:ascii="宋体" w:hAnsi="宋体" w:eastAsia="宋体"/>
                <w:sz w:val="16"/>
              </w:rPr>
              <w:t>实际完成情况</w:t>
            </w:r>
          </w:p>
        </w:tc>
      </w:tr>
      <w:tr w14:paraId="30387D7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245F33E"/>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CA1954">
            <w:pPr>
              <w:jc w:val="both"/>
            </w:pPr>
            <w:r>
              <w:rPr>
                <w:rFonts w:ascii="宋体" w:hAnsi="宋体" w:eastAsia="宋体"/>
                <w:sz w:val="16"/>
              </w:rPr>
              <w:t>坚持以习近平新时代中国特色社会主义思想为指导，深入学习贯彻党的二十大精神，持续秉承“大医精诚，仁术勤和”的服务宗旨, 坚持发展中医优势，突出中医特色，走中西医结合之路。以学科建设为中心</w:t>
            </w:r>
            <w:r>
              <w:rPr>
                <w:rFonts w:hint="eastAsia" w:ascii="宋体" w:hAnsi="宋体"/>
                <w:sz w:val="16"/>
                <w:lang w:eastAsia="zh-CN"/>
              </w:rPr>
              <w:t>、以</w:t>
            </w:r>
            <w:r>
              <w:rPr>
                <w:rFonts w:ascii="宋体" w:hAnsi="宋体" w:eastAsia="宋体"/>
                <w:sz w:val="16"/>
              </w:rPr>
              <w:t>名医专家为龙头</w:t>
            </w:r>
            <w:r>
              <w:rPr>
                <w:rFonts w:hint="eastAsia" w:ascii="宋体" w:hAnsi="宋体"/>
                <w:sz w:val="16"/>
                <w:lang w:eastAsia="zh-CN"/>
              </w:rPr>
              <w:t>、以</w:t>
            </w:r>
            <w:r>
              <w:rPr>
                <w:rFonts w:ascii="宋体" w:hAnsi="宋体" w:eastAsia="宋体"/>
                <w:sz w:val="16"/>
              </w:rPr>
              <w:t>医疗质量为根本</w:t>
            </w:r>
            <w:r>
              <w:rPr>
                <w:rFonts w:hint="eastAsia" w:ascii="宋体" w:hAnsi="宋体"/>
                <w:sz w:val="16"/>
                <w:lang w:eastAsia="zh-CN"/>
              </w:rPr>
              <w:t>，以</w:t>
            </w:r>
            <w:r>
              <w:rPr>
                <w:rFonts w:ascii="宋体" w:hAnsi="宋体" w:eastAsia="宋体"/>
                <w:sz w:val="16"/>
              </w:rPr>
              <w:t>群众需求为导向，聚焦高质量发展目标任务，持续增强患者满意度，逐步提高职工幸福感。努力提高门诊就诊人次及住</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院人数、提高中医诊疗收入、院内业务培训次数有所增加、全面提升优质护理服务覆盖率。努力实现特克斯县中医医院的新跨越、新发展。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A32CC4">
            <w:pPr>
              <w:jc w:val="both"/>
            </w:pPr>
            <w:r>
              <w:rPr>
                <w:rFonts w:ascii="宋体" w:hAnsi="宋体" w:eastAsia="宋体"/>
                <w:sz w:val="16"/>
              </w:rPr>
              <w:t>1、门就诊人次提高41.7%，中医诊疗收入提高10%，院内业务培训次数有所增加达到20次，优质护理服务覆盖率达100%，患者满意度达95%，实现特克斯县中医医院的新跨越、新发展。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2、坚持以习近平新时代中国特色社会主义思想为指导，深入学习贯彻党的二十大精神，持续秉承“大医精诚，仁术勤和”的服务宗旨, 坚持发展中医优势。</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3、实现突出中医特色，走中西医结合之路。以学科建设为中心</w:t>
            </w:r>
            <w:r>
              <w:rPr>
                <w:rFonts w:hint="eastAsia" w:ascii="宋体" w:hAnsi="宋体"/>
                <w:sz w:val="16"/>
                <w:lang w:eastAsia="zh-CN"/>
              </w:rPr>
              <w:t>、以</w:t>
            </w:r>
            <w:r>
              <w:rPr>
                <w:rFonts w:ascii="宋体" w:hAnsi="宋体" w:eastAsia="宋体"/>
                <w:sz w:val="16"/>
              </w:rPr>
              <w:t>名医专家为龙头</w:t>
            </w:r>
            <w:r>
              <w:rPr>
                <w:rFonts w:hint="eastAsia" w:ascii="宋体" w:hAnsi="宋体"/>
                <w:sz w:val="16"/>
                <w:lang w:eastAsia="zh-CN"/>
              </w:rPr>
              <w:t>、以</w:t>
            </w:r>
            <w:r>
              <w:rPr>
                <w:rFonts w:ascii="宋体" w:hAnsi="宋体" w:eastAsia="宋体"/>
                <w:sz w:val="16"/>
              </w:rPr>
              <w:t>医疗质量为根本</w:t>
            </w:r>
            <w:r>
              <w:rPr>
                <w:rFonts w:hint="eastAsia" w:ascii="宋体" w:hAnsi="宋体"/>
                <w:sz w:val="16"/>
                <w:lang w:eastAsia="zh-CN"/>
              </w:rPr>
              <w:t>，以</w:t>
            </w:r>
            <w:r>
              <w:rPr>
                <w:rFonts w:ascii="宋体" w:hAnsi="宋体" w:eastAsia="宋体"/>
                <w:sz w:val="16"/>
              </w:rPr>
              <w:t>群众需求为导向，聚焦高质量发展目标任务，持续增强患者满意度，逐步提高职工幸福感。</w:t>
            </w:r>
          </w:p>
        </w:tc>
      </w:tr>
      <w:tr w14:paraId="3BF3AC1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F54BA1">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948825">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483331">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E8291E">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D2E7E1">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1A3C3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A536D7">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2BD1B8">
            <w:pPr>
              <w:jc w:val="center"/>
            </w:pPr>
            <w:r>
              <w:rPr>
                <w:rFonts w:ascii="宋体" w:hAnsi="宋体" w:eastAsia="宋体"/>
                <w:sz w:val="16"/>
              </w:rPr>
              <w:t>得分</w:t>
            </w:r>
          </w:p>
        </w:tc>
      </w:tr>
      <w:tr w14:paraId="2D744AA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1D1D14">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D901DA">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A9D2C6">
            <w:pPr>
              <w:jc w:val="center"/>
            </w:pPr>
            <w:r>
              <w:rPr>
                <w:rFonts w:ascii="宋体" w:hAnsi="宋体" w:eastAsia="宋体"/>
                <w:sz w:val="16"/>
              </w:rPr>
              <w:t>门诊就诊人次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004CA9">
            <w:pPr>
              <w:jc w:val="center"/>
            </w:pPr>
            <w:r>
              <w:rPr>
                <w:rFonts w:ascii="宋体" w:hAnsi="宋体" w:eastAsia="宋体"/>
                <w:sz w:val="16"/>
              </w:rPr>
              <w:t>&gt;=35000人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13FA78">
            <w:pPr>
              <w:jc w:val="center"/>
            </w:pPr>
            <w:r>
              <w:rPr>
                <w:rFonts w:ascii="宋体" w:hAnsi="宋体" w:eastAsia="宋体"/>
                <w:sz w:val="16"/>
              </w:rPr>
              <w:t>特克斯县2024年政府工作报告第26页</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F3B0F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740BDE">
            <w:pPr>
              <w:jc w:val="center"/>
            </w:pPr>
            <w:r>
              <w:rPr>
                <w:rFonts w:ascii="宋体" w:hAnsi="宋体" w:eastAsia="宋体"/>
                <w:sz w:val="16"/>
              </w:rPr>
              <w:t>49594人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845A58">
            <w:pPr>
              <w:jc w:val="center"/>
            </w:pPr>
            <w:r>
              <w:rPr>
                <w:rFonts w:ascii="宋体" w:hAnsi="宋体" w:eastAsia="宋体"/>
                <w:sz w:val="16"/>
              </w:rPr>
              <w:t>15</w:t>
            </w:r>
          </w:p>
        </w:tc>
      </w:tr>
      <w:tr w14:paraId="396CFD0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93D697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FFC5ED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AF9073">
            <w:pPr>
              <w:jc w:val="center"/>
            </w:pPr>
            <w:r>
              <w:rPr>
                <w:rFonts w:ascii="宋体" w:hAnsi="宋体" w:eastAsia="宋体"/>
                <w:sz w:val="16"/>
              </w:rPr>
              <w:t>住院人数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905801">
            <w:pPr>
              <w:jc w:val="center"/>
            </w:pPr>
            <w:r>
              <w:rPr>
                <w:rFonts w:ascii="宋体" w:hAnsi="宋体" w:eastAsia="宋体"/>
                <w:sz w:val="16"/>
              </w:rPr>
              <w:t>&gt;=5000人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475A3B">
            <w:pPr>
              <w:jc w:val="center"/>
            </w:pPr>
            <w:r>
              <w:rPr>
                <w:rFonts w:ascii="宋体" w:hAnsi="宋体" w:eastAsia="宋体"/>
                <w:sz w:val="16"/>
              </w:rPr>
              <w:t>特克斯县2024年政府工作报告第26页</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F84ED2">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4BAF31">
            <w:pPr>
              <w:jc w:val="center"/>
            </w:pPr>
            <w:r>
              <w:rPr>
                <w:rFonts w:ascii="宋体" w:hAnsi="宋体" w:eastAsia="宋体"/>
                <w:sz w:val="16"/>
              </w:rPr>
              <w:t>4659人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33DC90">
            <w:pPr>
              <w:jc w:val="center"/>
            </w:pPr>
            <w:r>
              <w:rPr>
                <w:rFonts w:ascii="宋体" w:hAnsi="宋体" w:eastAsia="宋体"/>
                <w:sz w:val="16"/>
              </w:rPr>
              <w:t>14</w:t>
            </w:r>
          </w:p>
        </w:tc>
      </w:tr>
      <w:tr w14:paraId="1B8188F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E1033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903122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8204FF">
            <w:pPr>
              <w:jc w:val="center"/>
            </w:pPr>
            <w:r>
              <w:rPr>
                <w:rFonts w:ascii="宋体" w:hAnsi="宋体" w:eastAsia="宋体"/>
                <w:sz w:val="16"/>
              </w:rPr>
              <w:t>院内业务培训次数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D6FE86">
            <w:pPr>
              <w:jc w:val="center"/>
            </w:pPr>
            <w:r>
              <w:rPr>
                <w:rFonts w:ascii="宋体" w:hAnsi="宋体" w:eastAsia="宋体"/>
                <w:sz w:val="16"/>
              </w:rPr>
              <w:t>&gt;=20次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B7A168">
            <w:pPr>
              <w:jc w:val="center"/>
            </w:pPr>
            <w:r>
              <w:rPr>
                <w:rFonts w:ascii="宋体" w:hAnsi="宋体" w:eastAsia="宋体"/>
                <w:sz w:val="16"/>
              </w:rPr>
              <w:t>特克斯县中医医院十四五发展规划（2020-2025）第4页</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16BBB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676D0F">
            <w:pPr>
              <w:jc w:val="center"/>
            </w:pPr>
            <w:r>
              <w:rPr>
                <w:rFonts w:ascii="宋体" w:hAnsi="宋体" w:eastAsia="宋体"/>
                <w:sz w:val="16"/>
              </w:rPr>
              <w:t>20次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6D293C">
            <w:pPr>
              <w:jc w:val="center"/>
            </w:pPr>
            <w:r>
              <w:rPr>
                <w:rFonts w:ascii="宋体" w:hAnsi="宋体" w:eastAsia="宋体"/>
                <w:sz w:val="16"/>
              </w:rPr>
              <w:t>10</w:t>
            </w:r>
          </w:p>
        </w:tc>
      </w:tr>
      <w:tr w14:paraId="39C2280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854A3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0C946C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D11CA0">
            <w:pPr>
              <w:jc w:val="center"/>
            </w:pPr>
            <w:r>
              <w:rPr>
                <w:rFonts w:ascii="宋体" w:hAnsi="宋体" w:eastAsia="宋体"/>
                <w:sz w:val="16"/>
              </w:rPr>
              <w:t>优质护理服务覆盖率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DBBCB2">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A8DB38">
            <w:pPr>
              <w:jc w:val="center"/>
            </w:pPr>
            <w:r>
              <w:rPr>
                <w:rFonts w:ascii="宋体" w:hAnsi="宋体" w:eastAsia="宋体"/>
                <w:sz w:val="16"/>
              </w:rPr>
              <w:t>全国护理事业发展规划（2021-2025）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AEC857">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27AAC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6C9071">
            <w:pPr>
              <w:jc w:val="center"/>
            </w:pPr>
            <w:r>
              <w:rPr>
                <w:rFonts w:ascii="宋体" w:hAnsi="宋体" w:eastAsia="宋体"/>
                <w:sz w:val="16"/>
              </w:rPr>
              <w:t>20</w:t>
            </w:r>
          </w:p>
        </w:tc>
      </w:tr>
      <w:tr w14:paraId="14F9665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903727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18C49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6229EB">
            <w:pPr>
              <w:jc w:val="center"/>
            </w:pPr>
            <w:r>
              <w:rPr>
                <w:rFonts w:ascii="宋体" w:hAnsi="宋体" w:eastAsia="宋体"/>
                <w:sz w:val="16"/>
              </w:rPr>
              <w:t>中医治疗收入增长率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73DA22">
            <w:pPr>
              <w:jc w:val="center"/>
            </w:pPr>
            <w:r>
              <w:rPr>
                <w:rFonts w:ascii="宋体" w:hAnsi="宋体" w:eastAsia="宋体"/>
                <w:sz w:val="16"/>
              </w:rPr>
              <w:t>&gt;=10%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AFF8D5">
            <w:pPr>
              <w:jc w:val="center"/>
            </w:pPr>
            <w:r>
              <w:rPr>
                <w:rFonts w:ascii="宋体" w:hAnsi="宋体" w:eastAsia="宋体"/>
                <w:sz w:val="16"/>
              </w:rPr>
              <w:t>特克斯县中医医院</w:t>
            </w:r>
            <w:r>
              <w:rPr>
                <w:rFonts w:hint="eastAsia" w:ascii="宋体" w:hAnsi="宋体"/>
                <w:sz w:val="16"/>
                <w:lang w:eastAsia="zh-CN"/>
              </w:rPr>
              <w:t>“十四五”规划</w:t>
            </w:r>
            <w:r>
              <w:rPr>
                <w:rFonts w:ascii="宋体" w:hAnsi="宋体" w:eastAsia="宋体"/>
                <w:sz w:val="16"/>
              </w:rPr>
              <w:t>第6页</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526801">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6ED30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7CA05D">
            <w:pPr>
              <w:jc w:val="center"/>
            </w:pPr>
            <w:r>
              <w:rPr>
                <w:rFonts w:ascii="宋体" w:hAnsi="宋体" w:eastAsia="宋体"/>
                <w:sz w:val="16"/>
              </w:rPr>
              <w:t>20</w:t>
            </w:r>
          </w:p>
        </w:tc>
      </w:tr>
      <w:tr w14:paraId="17DA19D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6E2C23">
            <w:pPr>
              <w:jc w:val="center"/>
            </w:pPr>
            <w:r>
              <w:rPr>
                <w:rFonts w:ascii="宋体" w:hAnsi="宋体" w:eastAsia="宋体"/>
                <w:sz w:val="16"/>
              </w:rPr>
              <w:t>服务对象满意度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D5F815">
            <w:pPr>
              <w:jc w:val="center"/>
            </w:pPr>
            <w:r>
              <w:rPr>
                <w:rFonts w:ascii="宋体" w:hAnsi="宋体" w:eastAsia="宋体"/>
                <w:sz w:val="16"/>
              </w:rPr>
              <w:t>满意度指标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6946C0">
            <w:pPr>
              <w:jc w:val="center"/>
            </w:pPr>
            <w:r>
              <w:rPr>
                <w:rFonts w:ascii="宋体" w:hAnsi="宋体" w:eastAsia="宋体"/>
                <w:sz w:val="16"/>
              </w:rPr>
              <w:t>患者满意度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426F8F">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AB9E8B">
            <w:pPr>
              <w:jc w:val="center"/>
            </w:pPr>
            <w:r>
              <w:rPr>
                <w:rFonts w:ascii="宋体" w:hAnsi="宋体" w:eastAsia="宋体"/>
                <w:sz w:val="16"/>
              </w:rPr>
              <w:t>患者调查问卷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DCD25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556AC1">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D3247A">
            <w:pPr>
              <w:jc w:val="center"/>
            </w:pPr>
            <w:r>
              <w:rPr>
                <w:rFonts w:ascii="宋体" w:hAnsi="宋体" w:eastAsia="宋体"/>
                <w:sz w:val="16"/>
              </w:rPr>
              <w:t>10</w:t>
            </w:r>
          </w:p>
        </w:tc>
      </w:tr>
    </w:tbl>
    <w:p w14:paraId="3B8EE47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96"/>
        <w:gridCol w:w="632"/>
        <w:gridCol w:w="632"/>
        <w:gridCol w:w="632"/>
        <w:gridCol w:w="632"/>
        <w:gridCol w:w="632"/>
        <w:gridCol w:w="632"/>
      </w:tblGrid>
      <w:tr w14:paraId="61C75A33">
        <w:tblPrEx>
          <w:tblCellMar>
            <w:top w:w="0" w:type="dxa"/>
            <w:left w:w="108" w:type="dxa"/>
            <w:bottom w:w="0" w:type="dxa"/>
            <w:right w:w="108" w:type="dxa"/>
          </w:tblCellMar>
        </w:tblPrEx>
        <w:tc>
          <w:tcPr>
            <w:tcW w:w="8848" w:type="dxa"/>
            <w:gridSpan w:val="14"/>
            <w:vAlign w:val="center"/>
          </w:tcPr>
          <w:p w14:paraId="3E849EF5">
            <w:pPr>
              <w:jc w:val="center"/>
            </w:pPr>
            <w:r>
              <w:rPr>
                <w:rFonts w:ascii="宋体" w:hAnsi="宋体" w:eastAsia="宋体"/>
                <w:sz w:val="24"/>
              </w:rPr>
              <w:t>项目支出绩效自评表</w:t>
            </w:r>
          </w:p>
        </w:tc>
      </w:tr>
      <w:tr w14:paraId="1DA2AEB5">
        <w:tblPrEx>
          <w:tblCellMar>
            <w:top w:w="0" w:type="dxa"/>
            <w:left w:w="108" w:type="dxa"/>
            <w:bottom w:w="0" w:type="dxa"/>
            <w:right w:w="108" w:type="dxa"/>
          </w:tblCellMar>
        </w:tblPrEx>
        <w:tc>
          <w:tcPr>
            <w:tcW w:w="8848" w:type="dxa"/>
            <w:gridSpan w:val="14"/>
            <w:vAlign w:val="center"/>
          </w:tcPr>
          <w:p w14:paraId="6387574B">
            <w:pPr>
              <w:jc w:val="center"/>
            </w:pPr>
            <w:r>
              <w:rPr>
                <w:rFonts w:ascii="宋体" w:hAnsi="宋体" w:eastAsia="宋体"/>
                <w:sz w:val="24"/>
              </w:rPr>
              <w:t>(2024年度)</w:t>
            </w:r>
          </w:p>
        </w:tc>
      </w:tr>
      <w:tr w14:paraId="215DCA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8FD1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269EA8">
            <w:pPr>
              <w:jc w:val="center"/>
            </w:pPr>
            <w:r>
              <w:rPr>
                <w:rFonts w:ascii="宋体" w:hAnsi="宋体" w:eastAsia="宋体"/>
                <w:sz w:val="16"/>
              </w:rPr>
              <w:t>2024年中央医疗服务与保障能力提升（公立医院综合改革）资金</w:t>
            </w:r>
          </w:p>
        </w:tc>
      </w:tr>
      <w:tr w14:paraId="23EDD1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3E5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52DB63">
            <w:pPr>
              <w:jc w:val="center"/>
            </w:pPr>
            <w:r>
              <w:rPr>
                <w:rFonts w:ascii="宋体" w:hAnsi="宋体" w:eastAsia="宋体"/>
                <w:sz w:val="16"/>
              </w:rPr>
              <w:t>特克斯县中医院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186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C4A82C">
            <w:pPr>
              <w:jc w:val="center"/>
            </w:pPr>
            <w:r>
              <w:rPr>
                <w:rFonts w:ascii="宋体" w:hAnsi="宋体" w:eastAsia="宋体"/>
                <w:sz w:val="16"/>
              </w:rPr>
              <w:t>特克斯县中医院</w:t>
            </w:r>
          </w:p>
        </w:tc>
      </w:tr>
      <w:tr w14:paraId="2E4546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8A62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432F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A3E2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9935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08CB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8755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3A0A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3F43D">
            <w:pPr>
              <w:jc w:val="center"/>
            </w:pPr>
            <w:r>
              <w:rPr>
                <w:rFonts w:ascii="宋体" w:hAnsi="宋体" w:eastAsia="宋体"/>
                <w:sz w:val="16"/>
              </w:rPr>
              <w:t>得分</w:t>
            </w:r>
          </w:p>
        </w:tc>
      </w:tr>
      <w:tr w14:paraId="7A47CF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ED9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F0A7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33BA8">
            <w:pPr>
              <w:jc w:val="center"/>
            </w:pPr>
            <w:r>
              <w:rPr>
                <w:rFonts w:ascii="宋体" w:hAnsi="宋体" w:eastAsia="宋体"/>
                <w:sz w:val="16"/>
              </w:rPr>
              <w:t>19.08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7EEAB">
            <w:pPr>
              <w:jc w:val="center"/>
            </w:pPr>
            <w:r>
              <w:rPr>
                <w:rFonts w:ascii="宋体" w:hAnsi="宋体" w:eastAsia="宋体"/>
                <w:sz w:val="16"/>
              </w:rPr>
              <w:t>24.61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58026">
            <w:pPr>
              <w:jc w:val="center"/>
            </w:pPr>
            <w:r>
              <w:rPr>
                <w:rFonts w:ascii="宋体" w:hAnsi="宋体" w:eastAsia="宋体"/>
                <w:sz w:val="16"/>
              </w:rPr>
              <w:t>24.61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1F1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B187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3DEB5">
            <w:pPr>
              <w:jc w:val="center"/>
            </w:pPr>
            <w:r>
              <w:rPr>
                <w:rFonts w:ascii="宋体" w:hAnsi="宋体" w:eastAsia="宋体"/>
                <w:sz w:val="16"/>
              </w:rPr>
              <w:t>10.00</w:t>
            </w:r>
          </w:p>
        </w:tc>
      </w:tr>
      <w:tr w14:paraId="1A2D4D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D3C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0AD2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8794C">
            <w:pPr>
              <w:jc w:val="center"/>
            </w:pPr>
            <w:r>
              <w:rPr>
                <w:rFonts w:ascii="宋体" w:hAnsi="宋体" w:eastAsia="宋体"/>
                <w:sz w:val="16"/>
              </w:rPr>
              <w:t>19.08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C71A4">
            <w:pPr>
              <w:jc w:val="center"/>
            </w:pPr>
            <w:r>
              <w:rPr>
                <w:rFonts w:ascii="宋体" w:hAnsi="宋体" w:eastAsia="宋体"/>
                <w:sz w:val="16"/>
              </w:rPr>
              <w:t>24.61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A6945">
            <w:pPr>
              <w:jc w:val="center"/>
            </w:pPr>
            <w:r>
              <w:rPr>
                <w:rFonts w:ascii="宋体" w:hAnsi="宋体" w:eastAsia="宋体"/>
                <w:sz w:val="16"/>
              </w:rPr>
              <w:t>24.61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022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437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6B5CE">
            <w:pPr>
              <w:jc w:val="center"/>
            </w:pPr>
            <w:r>
              <w:rPr>
                <w:rFonts w:ascii="宋体" w:hAnsi="宋体" w:eastAsia="宋体"/>
                <w:sz w:val="16"/>
              </w:rPr>
              <w:t>—</w:t>
            </w:r>
          </w:p>
        </w:tc>
      </w:tr>
      <w:tr w14:paraId="62AAC1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D49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B49D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ABD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BF9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724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443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7EB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DAFE6">
            <w:pPr>
              <w:jc w:val="center"/>
            </w:pPr>
            <w:r>
              <w:rPr>
                <w:rFonts w:ascii="宋体" w:hAnsi="宋体" w:eastAsia="宋体"/>
                <w:sz w:val="16"/>
              </w:rPr>
              <w:t>—</w:t>
            </w:r>
          </w:p>
        </w:tc>
      </w:tr>
      <w:tr w14:paraId="0BD4CC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3382B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6BDEA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5C6AD0">
            <w:pPr>
              <w:jc w:val="center"/>
            </w:pPr>
            <w:r>
              <w:rPr>
                <w:rFonts w:ascii="宋体" w:hAnsi="宋体" w:eastAsia="宋体"/>
                <w:sz w:val="16"/>
              </w:rPr>
              <w:t>实际完成情况</w:t>
            </w:r>
          </w:p>
        </w:tc>
      </w:tr>
      <w:tr w14:paraId="691A4C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FD4F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9A2FAE">
            <w:pPr>
              <w:jc w:val="both"/>
            </w:pPr>
            <w:r>
              <w:rPr>
                <w:rFonts w:ascii="宋体" w:hAnsi="宋体" w:eastAsia="宋体"/>
                <w:sz w:val="16"/>
              </w:rPr>
              <w:t>加强特克斯县中医医院内涵建设，突出中医药特色，提高中医药防病治病能力，打造重点专业学科，进一步深入推广中医药事业发展，继承与弘扬中医药特色优势。</w:t>
            </w:r>
            <w:r>
              <w:rPr>
                <w:rFonts w:hint="eastAsia" w:ascii="宋体" w:hAnsi="宋体"/>
                <w:sz w:val="16"/>
                <w:lang w:eastAsia="zh-CN"/>
              </w:rPr>
              <w:t>更好地</w:t>
            </w:r>
            <w:r>
              <w:rPr>
                <w:rFonts w:ascii="宋体" w:hAnsi="宋体" w:eastAsia="宋体"/>
                <w:sz w:val="16"/>
              </w:rPr>
              <w:t>服务广大患者，进一步增强医院实力和发展动力，为改进服务，把学科建设与专科发展做得更完善更具体，按照制定的重点学科扶持、开展新技术新项目以及人才培养的具体措施，不断开创医院工作新局面：1、开展极高高血糖胰岛素泵治疗及院内血糖协助管理项目，可精准指导医师掌握患者的血糖水平，便于患者血糖更好</w:t>
            </w:r>
            <w:r>
              <w:rPr>
                <w:rFonts w:hint="eastAsia" w:ascii="宋体" w:hAnsi="宋体"/>
                <w:sz w:val="16"/>
                <w:lang w:eastAsia="zh-CN"/>
              </w:rPr>
              <w:t>地</w:t>
            </w:r>
            <w:r>
              <w:rPr>
                <w:rFonts w:ascii="宋体" w:hAnsi="宋体" w:eastAsia="宋体"/>
                <w:sz w:val="16"/>
              </w:rPr>
              <w:t>达到控制目标，提高临床诊疗效果。2、护理部、治未病科、公卫科、健康管理门诊联合成立</w:t>
            </w:r>
            <w:r>
              <w:rPr>
                <w:rFonts w:hint="eastAsia" w:ascii="宋体" w:hAnsi="宋体"/>
                <w:sz w:val="16"/>
                <w:lang w:eastAsia="zh-CN"/>
              </w:rPr>
              <w:t>慢性</w:t>
            </w:r>
            <w:r>
              <w:rPr>
                <w:rFonts w:ascii="宋体" w:hAnsi="宋体" w:eastAsia="宋体"/>
                <w:sz w:val="16"/>
              </w:rPr>
              <w:t>病管理模式，面向全县居民开展慢性病健康教育，今年申请建设具有中医特色的标准化代谢性疾病管理中心，逐步强化提升对慢性病的管理。3、通过对医护人员常见急危重症能力的日常培训学习、实践操作能力的提升</w:t>
            </w:r>
            <w:r>
              <w:rPr>
                <w:rFonts w:hint="eastAsia" w:ascii="宋体" w:hAnsi="宋体"/>
                <w:sz w:val="16"/>
                <w:lang w:eastAsia="zh-CN"/>
              </w:rPr>
              <w:t>，以</w:t>
            </w:r>
            <w:r>
              <w:rPr>
                <w:rFonts w:ascii="宋体" w:hAnsi="宋体" w:eastAsia="宋体"/>
                <w:sz w:val="16"/>
              </w:rPr>
              <w:t>及常见急危重症抢救设备的配置，不断提升服务能力。4、整体提升医疗服务的舒适化、智慧化、数字化水平，推动形成服务更高效、环境更舒适、态度更体贴的现代化医疗服务模式，通过更新病房基础设施，实施6S管理等模式改善环境，改善就医体验，持续提升人民群众对专病专科服务能力的认可。</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73A822">
            <w:pPr>
              <w:jc w:val="both"/>
            </w:pPr>
            <w:r>
              <w:rPr>
                <w:rFonts w:ascii="宋体" w:hAnsi="宋体" w:eastAsia="宋体"/>
                <w:sz w:val="16"/>
              </w:rPr>
              <w:t>为更好</w:t>
            </w:r>
            <w:r>
              <w:rPr>
                <w:rFonts w:hint="eastAsia" w:ascii="宋体" w:hAnsi="宋体"/>
                <w:sz w:val="16"/>
                <w:lang w:eastAsia="zh-CN"/>
              </w:rPr>
              <w:t>地</w:t>
            </w:r>
            <w:r>
              <w:rPr>
                <w:rFonts w:ascii="宋体" w:hAnsi="宋体" w:eastAsia="宋体"/>
                <w:sz w:val="16"/>
              </w:rPr>
              <w:t>对医护人员常见急危重症能力的日常培训学习、实践操作能力的提升</w:t>
            </w:r>
            <w:r>
              <w:rPr>
                <w:rFonts w:hint="eastAsia" w:ascii="宋体" w:hAnsi="宋体"/>
                <w:sz w:val="16"/>
                <w:lang w:eastAsia="zh-CN"/>
              </w:rPr>
              <w:t>，以</w:t>
            </w:r>
            <w:r>
              <w:rPr>
                <w:rFonts w:ascii="宋体" w:hAnsi="宋体" w:eastAsia="宋体"/>
                <w:sz w:val="16"/>
              </w:rPr>
              <w:t>及常见急危重症抢救设备的配置，不断提升服务能力及整体提升医疗服务的舒适化、智慧化、数字化水平，推动形成服务更高效、环境更舒适、态度更体贴的现代化医疗服务模式，通过更新病房基础设施，实施6S管理等模式改善环境，改善就医体验，持续提升人民群众对专病专科服务能力的认可，我院已购买以下设备：胰岛素泵4台、身高体重秤1台、血酮仪1台、除颤仪1台、全自动心肺复苏模型1台、高级护理人模型1个、高级褥疮护理模型1个、高级瘘管造口手术护理模型1个、护栏床12台、床头柜14个、注射泵2台、智慧医学教育云平台1个，经颅磁脑反射电疗仪1台、糖尿病膳食宝塔模型1个，共计24.61万元</w:t>
            </w:r>
          </w:p>
        </w:tc>
      </w:tr>
      <w:tr w14:paraId="673E2F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071E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3EDB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D081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A03D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0128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3B57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A46A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5CEC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B03F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8922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4897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254E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DFD0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D3603">
            <w:pPr>
              <w:jc w:val="center"/>
            </w:pPr>
            <w:r>
              <w:rPr>
                <w:rFonts w:ascii="宋体" w:hAnsi="宋体" w:eastAsia="宋体"/>
                <w:sz w:val="16"/>
              </w:rPr>
              <w:t>偏差原因分析及改进措施</w:t>
            </w:r>
          </w:p>
        </w:tc>
      </w:tr>
      <w:tr w14:paraId="74BDAD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D71C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CE0C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B97F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A484B">
            <w:pPr>
              <w:jc w:val="center"/>
            </w:pPr>
            <w:r>
              <w:rPr>
                <w:rFonts w:ascii="宋体" w:hAnsi="宋体" w:eastAsia="宋体"/>
                <w:sz w:val="16"/>
              </w:rPr>
              <w:t>购买设备数量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87F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450E">
            <w:pPr>
              <w:jc w:val="center"/>
            </w:pPr>
            <w:r>
              <w:rPr>
                <w:rFonts w:ascii="宋体" w:hAnsi="宋体" w:eastAsia="宋体"/>
                <w:sz w:val="16"/>
              </w:rPr>
              <w:t>&gt;=55台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D1BEC">
            <w:pPr>
              <w:jc w:val="center"/>
            </w:pPr>
            <w:r>
              <w:rPr>
                <w:rFonts w:ascii="宋体" w:hAnsi="宋体" w:eastAsia="宋体"/>
                <w:sz w:val="16"/>
              </w:rPr>
              <w:t>42台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13959">
            <w:pPr>
              <w:jc w:val="center"/>
            </w:pPr>
            <w:r>
              <w:rPr>
                <w:rFonts w:ascii="宋体" w:hAnsi="宋体" w:eastAsia="宋体"/>
                <w:sz w:val="16"/>
              </w:rPr>
              <w:t>76.36%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D1709">
            <w:pPr>
              <w:jc w:val="center"/>
            </w:pPr>
            <w:r>
              <w:rPr>
                <w:rFonts w:ascii="宋体" w:hAnsi="宋体" w:eastAsia="宋体"/>
                <w:sz w:val="16"/>
              </w:rPr>
              <w:t>7.64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69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3FA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146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1B4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BA0DA">
            <w:pPr>
              <w:jc w:val="center"/>
            </w:pPr>
            <w:r>
              <w:rPr>
                <w:rFonts w:ascii="宋体" w:hAnsi="宋体" w:eastAsia="宋体"/>
                <w:sz w:val="16"/>
              </w:rPr>
              <w:t>由于项目实际实施过程中，调整了设备购买的数量，将一些非必要设备取消，未进行实际购买，故存在偏差。</w:t>
            </w:r>
          </w:p>
        </w:tc>
      </w:tr>
      <w:tr w14:paraId="7F9D05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CD9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000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045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784E2">
            <w:pPr>
              <w:jc w:val="center"/>
            </w:pPr>
            <w:r>
              <w:rPr>
                <w:rFonts w:ascii="宋体" w:hAnsi="宋体" w:eastAsia="宋体"/>
                <w:sz w:val="16"/>
              </w:rPr>
              <w:t>购买软件（智慧医学教育云平台）数量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505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36EE6">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4E2C0">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575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2D3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528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E05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66E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438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141AE">
            <w:pPr>
              <w:jc w:val="center"/>
            </w:pPr>
          </w:p>
        </w:tc>
      </w:tr>
      <w:tr w14:paraId="3190C6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745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1DC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0FB8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CF6F1">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A19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D705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2F16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116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2DD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642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4E0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376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293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292DB">
            <w:pPr>
              <w:jc w:val="center"/>
            </w:pPr>
          </w:p>
        </w:tc>
      </w:tr>
      <w:tr w14:paraId="07EA91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3D7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15F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38C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1F358">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E30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9A6F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0E2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B28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C7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C20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485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377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7AD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A0E33">
            <w:pPr>
              <w:jc w:val="center"/>
            </w:pPr>
          </w:p>
        </w:tc>
      </w:tr>
      <w:tr w14:paraId="45A435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A60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86D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FFA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2C487">
            <w:pPr>
              <w:jc w:val="center"/>
            </w:pPr>
            <w:r>
              <w:rPr>
                <w:rFonts w:ascii="宋体" w:hAnsi="宋体" w:eastAsia="宋体"/>
                <w:sz w:val="16"/>
              </w:rPr>
              <w:t>设备故障率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CFE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C248F">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DF7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C7F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B2C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7A6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D76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7906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68A2E">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746D9">
            <w:pPr>
              <w:jc w:val="center"/>
            </w:pPr>
          </w:p>
        </w:tc>
      </w:tr>
      <w:tr w14:paraId="540F0B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B5B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ABE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BD87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2AF38">
            <w:pPr>
              <w:jc w:val="center"/>
            </w:pPr>
            <w:r>
              <w:rPr>
                <w:rFonts w:ascii="宋体" w:hAnsi="宋体" w:eastAsia="宋体"/>
                <w:sz w:val="16"/>
              </w:rPr>
              <w:t>设备故障修复处理时间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034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E922A">
            <w:pPr>
              <w:jc w:val="center"/>
            </w:pPr>
            <w:r>
              <w:rPr>
                <w:rFonts w:ascii="宋体" w:hAnsi="宋体" w:eastAsia="宋体"/>
                <w:sz w:val="16"/>
              </w:rPr>
              <w:t>&lt;=1天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8E847">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EBD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16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841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7F3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AACE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196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E044F">
            <w:pPr>
              <w:jc w:val="center"/>
            </w:pPr>
          </w:p>
        </w:tc>
      </w:tr>
      <w:tr w14:paraId="2C1088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1C2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73FD0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EF752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A0187">
            <w:pPr>
              <w:jc w:val="center"/>
            </w:pPr>
            <w:r>
              <w:rPr>
                <w:rFonts w:ascii="宋体" w:hAnsi="宋体" w:eastAsia="宋体"/>
                <w:sz w:val="16"/>
              </w:rPr>
              <w:t>设备成本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B0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D5DD">
            <w:pPr>
              <w:jc w:val="center"/>
            </w:pPr>
            <w:r>
              <w:rPr>
                <w:rFonts w:ascii="宋体" w:hAnsi="宋体" w:eastAsia="宋体"/>
                <w:sz w:val="16"/>
              </w:rPr>
              <w:t>&lt;=24.04万元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C2C30">
            <w:pPr>
              <w:jc w:val="center"/>
            </w:pPr>
            <w:r>
              <w:rPr>
                <w:rFonts w:ascii="宋体" w:hAnsi="宋体" w:eastAsia="宋体"/>
                <w:sz w:val="16"/>
              </w:rPr>
              <w:t>24.04万元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F78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679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7CE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3D3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39F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B8D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9DAD3">
            <w:pPr>
              <w:jc w:val="center"/>
            </w:pPr>
          </w:p>
        </w:tc>
      </w:tr>
      <w:tr w14:paraId="283AAF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563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0A4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679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165BC">
            <w:pPr>
              <w:jc w:val="center"/>
            </w:pPr>
            <w:r>
              <w:rPr>
                <w:rFonts w:ascii="宋体" w:hAnsi="宋体" w:eastAsia="宋体"/>
                <w:sz w:val="16"/>
              </w:rPr>
              <w:t>软件（智慧医学教育云平台）成本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EFE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F95FB">
            <w:pPr>
              <w:jc w:val="center"/>
            </w:pPr>
            <w:r>
              <w:rPr>
                <w:rFonts w:ascii="宋体" w:hAnsi="宋体" w:eastAsia="宋体"/>
                <w:sz w:val="16"/>
              </w:rPr>
              <w:t>&lt;=0.57万元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DE23E">
            <w:pPr>
              <w:jc w:val="center"/>
            </w:pPr>
            <w:r>
              <w:rPr>
                <w:rFonts w:ascii="宋体" w:hAnsi="宋体" w:eastAsia="宋体"/>
                <w:sz w:val="16"/>
              </w:rPr>
              <w:t>0.57万元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6F5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22B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8515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D38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5D3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D8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5377E">
            <w:pPr>
              <w:jc w:val="center"/>
            </w:pPr>
          </w:p>
        </w:tc>
      </w:tr>
      <w:tr w14:paraId="381B22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558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63E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E9B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5A788">
            <w:pPr>
              <w:jc w:val="center"/>
            </w:pPr>
            <w:r>
              <w:rPr>
                <w:rFonts w:ascii="宋体" w:hAnsi="宋体" w:eastAsia="宋体"/>
                <w:sz w:val="16"/>
              </w:rPr>
              <w:t>年度维护成本增长率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79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F2048">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D93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FC9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FAD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2D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1F2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A3B7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BD6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41EA9">
            <w:pPr>
              <w:jc w:val="center"/>
            </w:pPr>
          </w:p>
        </w:tc>
      </w:tr>
      <w:tr w14:paraId="614202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714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372C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1594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69439">
            <w:pPr>
              <w:jc w:val="center"/>
            </w:pPr>
            <w:r>
              <w:rPr>
                <w:rFonts w:ascii="宋体" w:hAnsi="宋体" w:eastAsia="宋体"/>
                <w:sz w:val="16"/>
              </w:rPr>
              <w:t>设备正常使用年限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7EF8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74F7F">
            <w:pPr>
              <w:jc w:val="center"/>
            </w:pPr>
            <w:r>
              <w:rPr>
                <w:rFonts w:ascii="宋体" w:hAnsi="宋体" w:eastAsia="宋体"/>
                <w:sz w:val="16"/>
              </w:rPr>
              <w:t>&gt;=6年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3839A">
            <w:pPr>
              <w:jc w:val="center"/>
            </w:pPr>
            <w:r>
              <w:rPr>
                <w:rFonts w:ascii="宋体" w:hAnsi="宋体" w:eastAsia="宋体"/>
                <w:sz w:val="16"/>
              </w:rPr>
              <w:t>6年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DD4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0CA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B19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FF7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8BA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E58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F92CB">
            <w:pPr>
              <w:jc w:val="center"/>
            </w:pPr>
          </w:p>
        </w:tc>
      </w:tr>
      <w:tr w14:paraId="2D2B27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B5C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4BC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AEC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C04C5">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82F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2663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80CF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233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9A7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8F2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A3A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FB16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8E4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A7B78">
            <w:pPr>
              <w:jc w:val="center"/>
            </w:pPr>
          </w:p>
        </w:tc>
      </w:tr>
      <w:tr w14:paraId="09C5223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15601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AC9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BD02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9225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32B7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03016">
            <w:pPr>
              <w:jc w:val="center"/>
            </w:pPr>
            <w:r>
              <w:rPr>
                <w:rFonts w:ascii="宋体" w:hAnsi="宋体" w:eastAsia="宋体"/>
                <w:sz w:val="16"/>
              </w:rPr>
              <w:t>97.64分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9BD0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D4C8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94F0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42F5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F607E7"/>
        </w:tc>
      </w:tr>
    </w:tbl>
    <w:p w14:paraId="10B45ABF">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626"/>
        <w:gridCol w:w="696"/>
        <w:gridCol w:w="776"/>
        <w:gridCol w:w="696"/>
        <w:gridCol w:w="631"/>
        <w:gridCol w:w="624"/>
        <w:gridCol w:w="624"/>
        <w:gridCol w:w="624"/>
        <w:gridCol w:w="625"/>
        <w:gridCol w:w="632"/>
      </w:tblGrid>
      <w:tr w14:paraId="1779AB41">
        <w:tblPrEx>
          <w:tblCellMar>
            <w:top w:w="0" w:type="dxa"/>
            <w:left w:w="108" w:type="dxa"/>
            <w:bottom w:w="0" w:type="dxa"/>
            <w:right w:w="108" w:type="dxa"/>
          </w:tblCellMar>
        </w:tblPrEx>
        <w:tc>
          <w:tcPr>
            <w:tcW w:w="8848" w:type="dxa"/>
            <w:gridSpan w:val="14"/>
            <w:vAlign w:val="center"/>
          </w:tcPr>
          <w:p w14:paraId="66DC7F28">
            <w:pPr>
              <w:jc w:val="center"/>
            </w:pPr>
            <w:r>
              <w:rPr>
                <w:rFonts w:ascii="宋体" w:hAnsi="宋体" w:eastAsia="宋体"/>
                <w:sz w:val="24"/>
              </w:rPr>
              <w:t>项目支出绩效自评表</w:t>
            </w:r>
          </w:p>
        </w:tc>
      </w:tr>
      <w:tr w14:paraId="5342B518">
        <w:tblPrEx>
          <w:tblCellMar>
            <w:top w:w="0" w:type="dxa"/>
            <w:left w:w="108" w:type="dxa"/>
            <w:bottom w:w="0" w:type="dxa"/>
            <w:right w:w="108" w:type="dxa"/>
          </w:tblCellMar>
        </w:tblPrEx>
        <w:tc>
          <w:tcPr>
            <w:tcW w:w="8848" w:type="dxa"/>
            <w:gridSpan w:val="14"/>
            <w:vAlign w:val="center"/>
          </w:tcPr>
          <w:p w14:paraId="18325525">
            <w:pPr>
              <w:jc w:val="center"/>
            </w:pPr>
            <w:r>
              <w:rPr>
                <w:rFonts w:ascii="宋体" w:hAnsi="宋体" w:eastAsia="宋体"/>
                <w:sz w:val="24"/>
              </w:rPr>
              <w:t>(2024年度)</w:t>
            </w:r>
          </w:p>
        </w:tc>
      </w:tr>
      <w:tr w14:paraId="617883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2673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A1F23D">
            <w:pPr>
              <w:jc w:val="center"/>
            </w:pPr>
            <w:r>
              <w:rPr>
                <w:rFonts w:ascii="宋体" w:hAnsi="宋体" w:eastAsia="宋体"/>
                <w:sz w:val="16"/>
              </w:rPr>
              <w:t>2024年</w:t>
            </w:r>
            <w:r>
              <w:rPr>
                <w:rFonts w:hint="eastAsia" w:ascii="宋体" w:hAnsi="宋体"/>
                <w:sz w:val="16"/>
                <w:lang w:eastAsia="zh-CN"/>
              </w:rPr>
              <w:t>单位</w:t>
            </w:r>
            <w:r>
              <w:rPr>
                <w:rFonts w:ascii="宋体" w:hAnsi="宋体" w:eastAsia="宋体"/>
                <w:sz w:val="16"/>
              </w:rPr>
              <w:t>事业收入</w:t>
            </w:r>
          </w:p>
        </w:tc>
      </w:tr>
      <w:tr w14:paraId="2FBC70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73BD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B6FCDD">
            <w:pPr>
              <w:jc w:val="center"/>
            </w:pPr>
            <w:r>
              <w:rPr>
                <w:rFonts w:ascii="宋体" w:hAnsi="宋体" w:eastAsia="宋体"/>
                <w:sz w:val="16"/>
              </w:rPr>
              <w:t>特克斯县中医院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696AE">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034D7E">
            <w:pPr>
              <w:jc w:val="center"/>
            </w:pPr>
            <w:r>
              <w:rPr>
                <w:rFonts w:ascii="宋体" w:hAnsi="宋体" w:eastAsia="宋体"/>
                <w:sz w:val="16"/>
              </w:rPr>
              <w:t>特克斯县中医院</w:t>
            </w:r>
          </w:p>
        </w:tc>
      </w:tr>
      <w:tr w14:paraId="00166F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17BA6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C157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0299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E184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D7E0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410A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423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24A26">
            <w:pPr>
              <w:jc w:val="center"/>
            </w:pPr>
            <w:r>
              <w:rPr>
                <w:rFonts w:ascii="宋体" w:hAnsi="宋体" w:eastAsia="宋体"/>
                <w:sz w:val="16"/>
              </w:rPr>
              <w:t>得分</w:t>
            </w:r>
          </w:p>
        </w:tc>
      </w:tr>
      <w:tr w14:paraId="1EB4A1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DB2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04D4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7684E">
            <w:pPr>
              <w:jc w:val="center"/>
            </w:pPr>
            <w:r>
              <w:rPr>
                <w:rFonts w:ascii="宋体" w:hAnsi="宋体" w:eastAsia="宋体"/>
                <w:sz w:val="16"/>
              </w:rPr>
              <w:t>2,530.00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86D6D">
            <w:pPr>
              <w:jc w:val="center"/>
            </w:pPr>
            <w:r>
              <w:rPr>
                <w:rFonts w:ascii="宋体" w:hAnsi="宋体" w:eastAsia="宋体"/>
                <w:sz w:val="16"/>
              </w:rPr>
              <w:t>2,530.00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C6479">
            <w:pPr>
              <w:jc w:val="center"/>
            </w:pPr>
            <w:r>
              <w:rPr>
                <w:rFonts w:ascii="宋体" w:hAnsi="宋体" w:eastAsia="宋体"/>
                <w:sz w:val="16"/>
              </w:rPr>
              <w:t>2,530.00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D7B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F840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D14E6">
            <w:pPr>
              <w:jc w:val="center"/>
            </w:pPr>
            <w:r>
              <w:rPr>
                <w:rFonts w:ascii="宋体" w:hAnsi="宋体" w:eastAsia="宋体"/>
                <w:sz w:val="16"/>
              </w:rPr>
              <w:t>10.00</w:t>
            </w:r>
          </w:p>
        </w:tc>
      </w:tr>
      <w:tr w14:paraId="649DDE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3C6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D5AE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6AA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FAD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A5C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6F2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284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C5244">
            <w:pPr>
              <w:jc w:val="center"/>
            </w:pPr>
            <w:r>
              <w:rPr>
                <w:rFonts w:ascii="宋体" w:hAnsi="宋体" w:eastAsia="宋体"/>
                <w:sz w:val="16"/>
              </w:rPr>
              <w:t>—</w:t>
            </w:r>
          </w:p>
        </w:tc>
      </w:tr>
      <w:tr w14:paraId="115BAF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6C0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E695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C2022">
            <w:pPr>
              <w:jc w:val="center"/>
            </w:pPr>
            <w:r>
              <w:rPr>
                <w:rFonts w:ascii="宋体" w:hAnsi="宋体" w:eastAsia="宋体"/>
                <w:sz w:val="16"/>
              </w:rPr>
              <w:t>2,530.00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3817D">
            <w:pPr>
              <w:jc w:val="center"/>
            </w:pPr>
            <w:r>
              <w:rPr>
                <w:rFonts w:ascii="宋体" w:hAnsi="宋体" w:eastAsia="宋体"/>
                <w:sz w:val="16"/>
              </w:rPr>
              <w:t>2,530.00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552DD">
            <w:pPr>
              <w:jc w:val="center"/>
            </w:pPr>
            <w:r>
              <w:rPr>
                <w:rFonts w:ascii="宋体" w:hAnsi="宋体" w:eastAsia="宋体"/>
                <w:sz w:val="16"/>
              </w:rPr>
              <w:t>2,530.00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EDE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11D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FA637">
            <w:pPr>
              <w:jc w:val="center"/>
            </w:pPr>
            <w:r>
              <w:rPr>
                <w:rFonts w:ascii="宋体" w:hAnsi="宋体" w:eastAsia="宋体"/>
                <w:sz w:val="16"/>
              </w:rPr>
              <w:t>—</w:t>
            </w:r>
          </w:p>
        </w:tc>
      </w:tr>
      <w:tr w14:paraId="76EA70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12297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78452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95D070">
            <w:pPr>
              <w:jc w:val="center"/>
            </w:pPr>
            <w:r>
              <w:rPr>
                <w:rFonts w:ascii="宋体" w:hAnsi="宋体" w:eastAsia="宋体"/>
                <w:sz w:val="16"/>
              </w:rPr>
              <w:t>实际完成情况</w:t>
            </w:r>
          </w:p>
        </w:tc>
      </w:tr>
      <w:tr w14:paraId="11135E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37DA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F90C3A">
            <w:pPr>
              <w:jc w:val="both"/>
            </w:pPr>
            <w:r>
              <w:rPr>
                <w:rFonts w:ascii="宋体" w:hAnsi="宋体" w:eastAsia="宋体"/>
                <w:sz w:val="16"/>
              </w:rPr>
              <w:t>为保障公立医院正常运行，更好</w:t>
            </w:r>
            <w:r>
              <w:rPr>
                <w:rFonts w:hint="eastAsia" w:ascii="宋体" w:hAnsi="宋体"/>
                <w:sz w:val="16"/>
                <w:lang w:eastAsia="zh-CN"/>
              </w:rPr>
              <w:t>地</w:t>
            </w:r>
            <w:r>
              <w:rPr>
                <w:rFonts w:ascii="宋体" w:hAnsi="宋体" w:eastAsia="宋体"/>
                <w:sz w:val="16"/>
              </w:rPr>
              <w:t>服务广大患者，我院将配备充足的医护人员，现有在职职工96人，聘用医护人员及行政后勤人员94人，公立医院自有资金事业收入用于保障我院在职职工及聘用职工工资发放；社保公积金的缴纳及全体职工绩效发放；为满足群众就医需求，还需采购充足药品及医用材料；为提高医护专业</w:t>
            </w:r>
            <w:r>
              <w:rPr>
                <w:rFonts w:hint="eastAsia" w:ascii="宋体" w:hAnsi="宋体"/>
                <w:sz w:val="16"/>
                <w:lang w:eastAsia="zh-CN"/>
              </w:rPr>
              <w:t>水平</w:t>
            </w:r>
            <w:r>
              <w:rPr>
                <w:rFonts w:ascii="宋体" w:hAnsi="宋体" w:eastAsia="宋体"/>
                <w:sz w:val="16"/>
              </w:rPr>
              <w:t>，我院计划安排医护人员前往上级医疗机构参加学习交流培训；为保障医院各项设施及大型医疗器械满足医院正常运转，我院后勤部门将做好日常维修的后勤保障工作。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1AF456">
            <w:pPr>
              <w:jc w:val="both"/>
            </w:pPr>
            <w:r>
              <w:rPr>
                <w:rFonts w:ascii="宋体" w:hAnsi="宋体" w:eastAsia="宋体"/>
                <w:sz w:val="16"/>
              </w:rPr>
              <w:t>保障了96名在职职工和94名聘用职工全年的工资、绩效、社保和公积金的按时发放和缴纳，完成了药品及材料的及时采购、保证医院日常后勤维修及办公设备的采购，为医院正常运转提供保障。</w:t>
            </w:r>
          </w:p>
        </w:tc>
      </w:tr>
      <w:tr w14:paraId="3690EB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CE14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5D4E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F38B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ADF8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3ECF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472D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A556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C336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2992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C7D1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1B64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996D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36A2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8FD6F">
            <w:pPr>
              <w:jc w:val="center"/>
            </w:pPr>
            <w:r>
              <w:rPr>
                <w:rFonts w:ascii="宋体" w:hAnsi="宋体" w:eastAsia="宋体"/>
                <w:sz w:val="16"/>
              </w:rPr>
              <w:t>偏差原因分析及改进措施</w:t>
            </w:r>
          </w:p>
        </w:tc>
      </w:tr>
      <w:tr w14:paraId="7060BA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5BE2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3A9E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297A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70C1C">
            <w:pPr>
              <w:jc w:val="center"/>
            </w:pPr>
            <w:r>
              <w:rPr>
                <w:rFonts w:ascii="宋体" w:hAnsi="宋体" w:eastAsia="宋体"/>
                <w:sz w:val="16"/>
              </w:rPr>
              <w:t>在职职工人数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C2C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5655D">
            <w:pPr>
              <w:jc w:val="center"/>
            </w:pPr>
            <w:r>
              <w:rPr>
                <w:rFonts w:ascii="宋体" w:hAnsi="宋体" w:eastAsia="宋体"/>
                <w:sz w:val="16"/>
              </w:rPr>
              <w:t>&gt;=96人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FC426">
            <w:pPr>
              <w:jc w:val="center"/>
            </w:pPr>
            <w:r>
              <w:rPr>
                <w:rFonts w:ascii="宋体" w:hAnsi="宋体" w:eastAsia="宋体"/>
                <w:sz w:val="16"/>
              </w:rPr>
              <w:t>96人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849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3B3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622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98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5C2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BA7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1FFD7">
            <w:pPr>
              <w:jc w:val="center"/>
            </w:pPr>
          </w:p>
        </w:tc>
      </w:tr>
      <w:tr w14:paraId="6267C9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0D5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FD8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62E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4B562">
            <w:pPr>
              <w:jc w:val="center"/>
            </w:pPr>
            <w:r>
              <w:rPr>
                <w:rFonts w:ascii="宋体" w:hAnsi="宋体" w:eastAsia="宋体"/>
                <w:sz w:val="16"/>
              </w:rPr>
              <w:t>聘用职工人数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011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32F36">
            <w:pPr>
              <w:jc w:val="center"/>
            </w:pPr>
            <w:r>
              <w:rPr>
                <w:rFonts w:ascii="宋体" w:hAnsi="宋体" w:eastAsia="宋体"/>
                <w:sz w:val="16"/>
              </w:rPr>
              <w:t>&gt;=94人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109DB">
            <w:pPr>
              <w:jc w:val="center"/>
            </w:pPr>
            <w:r>
              <w:rPr>
                <w:rFonts w:ascii="宋体" w:hAnsi="宋体" w:eastAsia="宋体"/>
                <w:sz w:val="16"/>
              </w:rPr>
              <w:t>94人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02D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C3A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ABC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3A8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003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2C5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6D7A9">
            <w:pPr>
              <w:jc w:val="center"/>
            </w:pPr>
          </w:p>
        </w:tc>
      </w:tr>
      <w:tr w14:paraId="1576FF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30B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726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FA400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53759">
            <w:pPr>
              <w:jc w:val="center"/>
            </w:pPr>
            <w:r>
              <w:rPr>
                <w:rFonts w:ascii="宋体" w:hAnsi="宋体" w:eastAsia="宋体"/>
                <w:sz w:val="16"/>
              </w:rPr>
              <w:t>药品、材料验收合格率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F3E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1FC9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A328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CB2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32B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67E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4AD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994D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FC6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BBD33">
            <w:pPr>
              <w:jc w:val="center"/>
            </w:pPr>
          </w:p>
        </w:tc>
      </w:tr>
      <w:tr w14:paraId="2B17EA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943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1CC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745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49DB8">
            <w:pPr>
              <w:jc w:val="center"/>
            </w:pPr>
            <w:r>
              <w:rPr>
                <w:rFonts w:ascii="宋体" w:hAnsi="宋体" w:eastAsia="宋体"/>
                <w:sz w:val="16"/>
              </w:rPr>
              <w:t>维修合格率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E92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9A96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0721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8C7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BCC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8FD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A4D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732F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7DF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B792">
            <w:pPr>
              <w:jc w:val="center"/>
            </w:pPr>
          </w:p>
        </w:tc>
      </w:tr>
      <w:tr w14:paraId="1A5770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EDF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B17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3DE66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ACF9E">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7A0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44D8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F85D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D56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361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269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9A6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184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AB9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ED22">
            <w:pPr>
              <w:jc w:val="center"/>
            </w:pPr>
          </w:p>
        </w:tc>
      </w:tr>
      <w:tr w14:paraId="40A594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780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E3F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ADD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DC5E1">
            <w:pPr>
              <w:jc w:val="center"/>
            </w:pPr>
            <w:r>
              <w:rPr>
                <w:rFonts w:ascii="宋体" w:hAnsi="宋体" w:eastAsia="宋体"/>
                <w:sz w:val="16"/>
              </w:rPr>
              <w:t>社保缴纳及时率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BAE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C932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EC26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4ED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2A4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D08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EA7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74F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3ED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B3D96">
            <w:pPr>
              <w:jc w:val="center"/>
            </w:pPr>
          </w:p>
        </w:tc>
      </w:tr>
      <w:tr w14:paraId="7FD8AB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BA3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70DAD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13CE9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4F2FA">
            <w:pPr>
              <w:jc w:val="center"/>
            </w:pPr>
            <w:r>
              <w:rPr>
                <w:rFonts w:ascii="宋体" w:hAnsi="宋体" w:eastAsia="宋体"/>
                <w:sz w:val="16"/>
              </w:rPr>
              <w:t>在职职工工资及社保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A7B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8E3D8">
            <w:pPr>
              <w:jc w:val="center"/>
            </w:pPr>
            <w:r>
              <w:rPr>
                <w:rFonts w:ascii="宋体" w:hAnsi="宋体" w:eastAsia="宋体"/>
                <w:sz w:val="16"/>
              </w:rPr>
              <w:t>&lt;=417万元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4D51C">
            <w:pPr>
              <w:jc w:val="center"/>
            </w:pPr>
            <w:r>
              <w:rPr>
                <w:rFonts w:ascii="宋体" w:hAnsi="宋体" w:eastAsia="宋体"/>
                <w:sz w:val="16"/>
              </w:rPr>
              <w:t>417万元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9E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683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445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C58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2D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289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BC633">
            <w:pPr>
              <w:jc w:val="center"/>
            </w:pPr>
            <w:r>
              <w:rPr>
                <w:rFonts w:ascii="宋体" w:hAnsi="宋体" w:eastAsia="宋体"/>
                <w:sz w:val="16"/>
              </w:rPr>
              <w:t>因在职职工退休，减少工资及社保支出</w:t>
            </w:r>
          </w:p>
        </w:tc>
      </w:tr>
      <w:tr w14:paraId="40066C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B1A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07A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8FE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116D0">
            <w:pPr>
              <w:jc w:val="center"/>
            </w:pPr>
            <w:r>
              <w:rPr>
                <w:rFonts w:ascii="宋体" w:hAnsi="宋体" w:eastAsia="宋体"/>
                <w:sz w:val="16"/>
              </w:rPr>
              <w:t>聘用人员工资及社保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313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11F26">
            <w:pPr>
              <w:jc w:val="center"/>
            </w:pPr>
            <w:r>
              <w:rPr>
                <w:rFonts w:ascii="宋体" w:hAnsi="宋体" w:eastAsia="宋体"/>
                <w:sz w:val="16"/>
              </w:rPr>
              <w:t>&lt;=738万元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D8E7A">
            <w:pPr>
              <w:jc w:val="center"/>
            </w:pPr>
            <w:r>
              <w:rPr>
                <w:rFonts w:ascii="宋体" w:hAnsi="宋体" w:eastAsia="宋体"/>
                <w:sz w:val="16"/>
              </w:rPr>
              <w:t>738万元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211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0C4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DCB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157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1E0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DA7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BADCC">
            <w:pPr>
              <w:jc w:val="center"/>
            </w:pPr>
            <w:r>
              <w:rPr>
                <w:rFonts w:ascii="宋体" w:hAnsi="宋体" w:eastAsia="宋体"/>
                <w:sz w:val="16"/>
              </w:rPr>
              <w:t>因聘用职工更换，工资差额导致此项指标偏差</w:t>
            </w:r>
          </w:p>
        </w:tc>
      </w:tr>
      <w:tr w14:paraId="7795D8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6E6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376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C33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75421">
            <w:pPr>
              <w:jc w:val="center"/>
            </w:pPr>
            <w:r>
              <w:rPr>
                <w:rFonts w:ascii="宋体" w:hAnsi="宋体" w:eastAsia="宋体"/>
                <w:sz w:val="16"/>
              </w:rPr>
              <w:t>办公服务支出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8A1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61809">
            <w:pPr>
              <w:jc w:val="center"/>
            </w:pPr>
            <w:r>
              <w:rPr>
                <w:rFonts w:ascii="宋体" w:hAnsi="宋体" w:eastAsia="宋体"/>
                <w:sz w:val="16"/>
              </w:rPr>
              <w:t>&lt;=1375万元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6B8DE">
            <w:pPr>
              <w:jc w:val="center"/>
            </w:pPr>
            <w:r>
              <w:rPr>
                <w:rFonts w:ascii="宋体" w:hAnsi="宋体" w:eastAsia="宋体"/>
                <w:sz w:val="16"/>
              </w:rPr>
              <w:t>1369.09万元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7FF2">
            <w:pPr>
              <w:jc w:val="center"/>
            </w:pPr>
            <w:r>
              <w:rPr>
                <w:rFonts w:ascii="宋体" w:hAnsi="宋体" w:eastAsia="宋体"/>
                <w:sz w:val="16"/>
              </w:rPr>
              <w:t>99.57%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EDAED">
            <w:pPr>
              <w:jc w:val="center"/>
            </w:pPr>
            <w:r>
              <w:rPr>
                <w:rFonts w:ascii="宋体" w:hAnsi="宋体" w:eastAsia="宋体"/>
                <w:sz w:val="16"/>
              </w:rPr>
              <w:t>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680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090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37C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EF9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0A94E">
            <w:pPr>
              <w:jc w:val="center"/>
            </w:pPr>
            <w:r>
              <w:rPr>
                <w:rFonts w:ascii="宋体" w:hAnsi="宋体" w:eastAsia="宋体"/>
                <w:sz w:val="16"/>
              </w:rPr>
              <w:t>由于节约成本，减少开支，故办公支出减少</w:t>
            </w:r>
          </w:p>
        </w:tc>
      </w:tr>
      <w:tr w14:paraId="601DD3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E0C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86C1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6B18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630F1">
            <w:pPr>
              <w:jc w:val="center"/>
            </w:pPr>
            <w:r>
              <w:rPr>
                <w:rFonts w:ascii="宋体" w:hAnsi="宋体" w:eastAsia="宋体"/>
                <w:sz w:val="16"/>
              </w:rPr>
              <w:t>服务能力有效提升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E24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6AFF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5B1B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857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777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B89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BA5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9D91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044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EB0D5">
            <w:pPr>
              <w:jc w:val="center"/>
            </w:pPr>
          </w:p>
        </w:tc>
      </w:tr>
      <w:tr w14:paraId="710153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F5F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C51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E80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FDF22">
            <w:pPr>
              <w:jc w:val="center"/>
            </w:pPr>
            <w:r>
              <w:rPr>
                <w:rFonts w:ascii="宋体" w:hAnsi="宋体" w:eastAsia="宋体"/>
                <w:sz w:val="16"/>
              </w:rPr>
              <w:t>后勤维修满意度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0C3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42FD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183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35A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165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EE2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289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FCD1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782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EA77">
            <w:pPr>
              <w:jc w:val="center"/>
            </w:pPr>
          </w:p>
        </w:tc>
      </w:tr>
      <w:tr w14:paraId="2DB1D4F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AF2FE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CAF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41D8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071E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9303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8DA1A">
            <w:pPr>
              <w:jc w:val="center"/>
            </w:pPr>
            <w:r>
              <w:rPr>
                <w:rFonts w:ascii="宋体" w:hAnsi="宋体" w:eastAsia="宋体"/>
                <w:sz w:val="16"/>
              </w:rPr>
              <w:t>99.96分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5066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C7B1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17A0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57A1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C17109"/>
        </w:tc>
      </w:tr>
    </w:tbl>
    <w:p w14:paraId="5476A64A">
      <w:r>
        <w:br w:type="page"/>
      </w:r>
    </w:p>
    <w:p w14:paraId="39B67CD9">
      <w:pPr>
        <w:spacing w:line="640" w:lineRule="exact"/>
        <w:ind w:firstLine="640"/>
        <w:jc w:val="both"/>
        <w:outlineLvl w:val="2"/>
      </w:pPr>
      <w:r>
        <w:rPr>
          <w:rFonts w:ascii="黑体" w:hAnsi="黑体" w:eastAsia="黑体"/>
          <w:sz w:val="32"/>
        </w:rPr>
        <w:t>十二、其他需说明的事项</w:t>
      </w:r>
    </w:p>
    <w:p w14:paraId="2BB15C69">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190BC9DA">
      <w:r>
        <w:br w:type="page"/>
      </w:r>
    </w:p>
    <w:p w14:paraId="4DA115BA">
      <w:pPr>
        <w:spacing w:line="240" w:lineRule="auto"/>
        <w:jc w:val="center"/>
        <w:outlineLvl w:val="1"/>
      </w:pPr>
      <w:r>
        <w:rPr>
          <w:rFonts w:ascii="黑体" w:hAnsi="黑体" w:eastAsia="黑体"/>
          <w:sz w:val="32"/>
        </w:rPr>
        <w:t>第三部分 专业名词解释</w:t>
      </w:r>
    </w:p>
    <w:p w14:paraId="7C44EBA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D1AA88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5746CB2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6A19E69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2979D9F3">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2903A39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7C61AF8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DCE0EC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F84FF5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010DC9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445EA0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128A1F33">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7C9EFAC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35FE4F6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35F1920E">
      <w:r>
        <w:br w:type="page"/>
      </w:r>
    </w:p>
    <w:p w14:paraId="41E33229">
      <w:pPr>
        <w:spacing w:line="240" w:lineRule="auto"/>
        <w:jc w:val="center"/>
        <w:outlineLvl w:val="1"/>
      </w:pPr>
      <w:r>
        <w:rPr>
          <w:rFonts w:ascii="黑体" w:hAnsi="黑体" w:eastAsia="黑体"/>
          <w:sz w:val="32"/>
        </w:rPr>
        <w:t>第四部分 部门决算报表（见附表）</w:t>
      </w:r>
    </w:p>
    <w:p w14:paraId="16A294F5">
      <w:pPr>
        <w:spacing w:line="240" w:lineRule="auto"/>
        <w:ind w:firstLine="640"/>
        <w:jc w:val="both"/>
      </w:pPr>
      <w:r>
        <w:rPr>
          <w:rFonts w:ascii="仿宋_GB2312" w:hAnsi="仿宋_GB2312" w:eastAsia="仿宋_GB2312"/>
          <w:b w:val="0"/>
          <w:sz w:val="32"/>
        </w:rPr>
        <w:t>一、《收入支出决算总表》</w:t>
      </w:r>
    </w:p>
    <w:p w14:paraId="4D50AF8D">
      <w:pPr>
        <w:spacing w:line="240" w:lineRule="auto"/>
        <w:ind w:firstLine="640"/>
        <w:jc w:val="both"/>
      </w:pPr>
      <w:r>
        <w:rPr>
          <w:rFonts w:ascii="仿宋_GB2312" w:hAnsi="仿宋_GB2312" w:eastAsia="仿宋_GB2312"/>
          <w:b w:val="0"/>
          <w:sz w:val="32"/>
        </w:rPr>
        <w:t>二、《收入决算表》</w:t>
      </w:r>
    </w:p>
    <w:p w14:paraId="67D4C1C1">
      <w:pPr>
        <w:spacing w:line="240" w:lineRule="auto"/>
        <w:ind w:firstLine="640"/>
        <w:jc w:val="both"/>
      </w:pPr>
      <w:r>
        <w:rPr>
          <w:rFonts w:ascii="仿宋_GB2312" w:hAnsi="仿宋_GB2312" w:eastAsia="仿宋_GB2312"/>
          <w:b w:val="0"/>
          <w:sz w:val="32"/>
        </w:rPr>
        <w:t>三、《支出决算表》</w:t>
      </w:r>
    </w:p>
    <w:p w14:paraId="1BF675B2">
      <w:pPr>
        <w:spacing w:line="240" w:lineRule="auto"/>
        <w:ind w:firstLine="640"/>
        <w:jc w:val="both"/>
      </w:pPr>
      <w:r>
        <w:rPr>
          <w:rFonts w:ascii="仿宋_GB2312" w:hAnsi="仿宋_GB2312" w:eastAsia="仿宋_GB2312"/>
          <w:b w:val="0"/>
          <w:sz w:val="32"/>
        </w:rPr>
        <w:t>四、《财政拨款收入支出决算总表》</w:t>
      </w:r>
    </w:p>
    <w:p w14:paraId="6FC6FB0D">
      <w:pPr>
        <w:spacing w:line="240" w:lineRule="auto"/>
        <w:ind w:firstLine="640"/>
        <w:jc w:val="both"/>
      </w:pPr>
      <w:r>
        <w:rPr>
          <w:rFonts w:ascii="仿宋_GB2312" w:hAnsi="仿宋_GB2312" w:eastAsia="仿宋_GB2312"/>
          <w:b w:val="0"/>
          <w:sz w:val="32"/>
        </w:rPr>
        <w:t>五、《一般公共预算财政拨款支出决算表》</w:t>
      </w:r>
    </w:p>
    <w:p w14:paraId="5BCA7FF2">
      <w:pPr>
        <w:spacing w:line="240" w:lineRule="auto"/>
        <w:ind w:firstLine="640"/>
        <w:jc w:val="both"/>
      </w:pPr>
      <w:r>
        <w:rPr>
          <w:rFonts w:ascii="仿宋_GB2312" w:hAnsi="仿宋_GB2312" w:eastAsia="仿宋_GB2312"/>
          <w:b w:val="0"/>
          <w:sz w:val="32"/>
        </w:rPr>
        <w:t>六、《一般公共预算财政拨款基本支出决算表》</w:t>
      </w:r>
    </w:p>
    <w:p w14:paraId="4D4317F2">
      <w:pPr>
        <w:spacing w:line="240" w:lineRule="auto"/>
        <w:ind w:firstLine="640"/>
        <w:jc w:val="both"/>
      </w:pPr>
      <w:r>
        <w:rPr>
          <w:rFonts w:ascii="仿宋_GB2312" w:hAnsi="仿宋_GB2312" w:eastAsia="仿宋_GB2312"/>
          <w:b w:val="0"/>
          <w:sz w:val="32"/>
        </w:rPr>
        <w:t>七、《政府性基金预算财政拨款收入支出决算表》</w:t>
      </w:r>
    </w:p>
    <w:p w14:paraId="10490C38">
      <w:pPr>
        <w:spacing w:line="240" w:lineRule="auto"/>
        <w:ind w:firstLine="640"/>
        <w:jc w:val="both"/>
      </w:pPr>
      <w:r>
        <w:rPr>
          <w:rFonts w:ascii="仿宋_GB2312" w:hAnsi="仿宋_GB2312" w:eastAsia="仿宋_GB2312"/>
          <w:b w:val="0"/>
          <w:sz w:val="32"/>
        </w:rPr>
        <w:t>八、《国有资本经营预算财政拨款收入支出决算表》</w:t>
      </w:r>
    </w:p>
    <w:p w14:paraId="23ED895E">
      <w:pPr>
        <w:spacing w:line="240" w:lineRule="auto"/>
        <w:ind w:firstLine="640"/>
        <w:jc w:val="both"/>
      </w:pPr>
      <w:r>
        <w:rPr>
          <w:rFonts w:ascii="仿宋_GB2312" w:hAnsi="仿宋_GB2312" w:eastAsia="仿宋_GB2312"/>
          <w:b w:val="0"/>
          <w:sz w:val="32"/>
        </w:rPr>
        <w:t>九、《财政拨款“三公”经费支出决算表》</w:t>
      </w:r>
    </w:p>
    <w:p w14:paraId="3735A3B0">
      <w:pPr>
        <w:spacing w:line="240" w:lineRule="auto"/>
        <w:ind w:firstLine="640"/>
        <w:jc w:val="both"/>
      </w:pPr>
    </w:p>
    <w:p w14:paraId="49C436CA">
      <w:pPr>
        <w:spacing w:line="240" w:lineRule="auto"/>
        <w:ind w:firstLine="640"/>
        <w:jc w:val="both"/>
      </w:pPr>
    </w:p>
    <w:p w14:paraId="3019E2B3">
      <w:pPr>
        <w:spacing w:line="240" w:lineRule="auto"/>
        <w:ind w:firstLine="640"/>
        <w:jc w:val="both"/>
      </w:pPr>
    </w:p>
    <w:p w14:paraId="108A83CE">
      <w:pPr>
        <w:spacing w:line="240" w:lineRule="auto"/>
        <w:ind w:firstLine="640"/>
        <w:jc w:val="both"/>
      </w:pPr>
    </w:p>
    <w:p w14:paraId="735E779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F8630BB-4849-468F-98CC-0ECB15667B7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CB85374C-46F0-4A82-9F6B-607C9D6A654A}"/>
  </w:font>
  <w:font w:name="仿宋_GB2312">
    <w:panose1 w:val="02010609030101010101"/>
    <w:charset w:val="86"/>
    <w:family w:val="modern"/>
    <w:pitch w:val="default"/>
    <w:sig w:usb0="00000001" w:usb1="080E0000" w:usb2="00000000" w:usb3="00000000" w:csb0="00040000" w:csb1="00000000"/>
    <w:embedRegular r:id="rId3" w:fontKey="{5A1D6220-B40D-4930-A6A6-A1E12AFAF0A9}"/>
  </w:font>
  <w:font w:name="楷体_GB2312">
    <w:panose1 w:val="02010609030101010101"/>
    <w:charset w:val="86"/>
    <w:family w:val="auto"/>
    <w:pitch w:val="default"/>
    <w:sig w:usb0="00000001" w:usb1="080E0000" w:usb2="00000000" w:usb3="00000000" w:csb0="00040000" w:csb1="00000000"/>
    <w:embedRegular r:id="rId4" w:fontKey="{68E0973A-B673-4AEA-8D36-7F3BF134596E}"/>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8C26DAE"/>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C6A6D33"/>
    <w:rsid w:val="2D1136DF"/>
    <w:rsid w:val="2DAE0E44"/>
    <w:rsid w:val="2FD27414"/>
    <w:rsid w:val="313F1D52"/>
    <w:rsid w:val="318029AB"/>
    <w:rsid w:val="31C63837"/>
    <w:rsid w:val="326F0A17"/>
    <w:rsid w:val="3277581B"/>
    <w:rsid w:val="38006E2C"/>
    <w:rsid w:val="3914510A"/>
    <w:rsid w:val="39FE23D7"/>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CBC79D4"/>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2FC3808"/>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cfed9635-c76f-407c-8e40-0b4b86ba6782</errorID>
      <errorWord>2月31日</errorWord>
      <group>L1_Sensitive</group>
      <groupName>敏感问题</groupName>
      <ability>L2_UserSensitive</ability>
      <abilityName>自定义敏感词</abilityName>
      <candidateList/>
      <explain>来自自定义敏感词库。</explain>
      <paraID>  81B419</paraID>
      <start>8</start>
      <end>13</end>
      <status>unmodified</status>
      <modifiedWord/>
      <trackRevisions>false</trackRevisions>
    </reviewItem>
    <reviewItem>
      <errorID>8ca1b169-bf5d-426b-ada0-b8405b70ec21</errorID>
      <errorWord>监控</errorWord>
      <group>L1_Sensitive</group>
      <groupName>敏感问题</groupName>
      <ability>L2_UserSensitive</ability>
      <abilityName>自定义敏感词</abilityName>
      <candidateList/>
      <explain>来自自定义敏感词库。</explain>
      <paraID>6F064DA5</paraID>
      <start>168</start>
      <end>170</end>
      <status>unmodified</status>
      <modifiedWord/>
      <trackRevisions>false</trackRevisions>
    </reviewItem>
    <reviewItem>
      <errorID>f329e957-f168-44a1-bcfd-6d05569b065a</errorID>
      <errorWord>监控</errorWord>
      <group>L1_Sensitive</group>
      <groupName>敏感问题</groupName>
      <ability>L2_UserSensitive</ability>
      <abilityName>自定义敏感词</abilityName>
      <candidateList/>
      <explain>来自自定义敏感词库。</explain>
      <paraID>6F064DA5</paraID>
      <start>297</start>
      <end>299</end>
      <status>unmodified</status>
      <modifiedWord/>
      <trackRevisions>false</trackRevisions>
    </reviewItem>
    <reviewItem>
      <errorID>d7d4a601-5850-4e1c-8407-e6843f52d612</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56A32CC4</paraID>
      <start>0</start>
      <end>2</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d64690-e83c-4ec7-b098-b1cd206e5305}">
  <ds:schemaRefs/>
</ds:datastoreItem>
</file>

<file path=docProps/app.xml><?xml version="1.0" encoding="utf-8"?>
<Properties xmlns="http://schemas.openxmlformats.org/officeDocument/2006/extended-properties" xmlns:vt="http://schemas.openxmlformats.org/officeDocument/2006/docPropsVTypes">
  <Template>Normal.dotm</Template>
  <Pages>25</Pages>
  <Words>4773</Words>
  <Characters>5528</Characters>
  <Lines>0</Lines>
  <Paragraphs>0</Paragraphs>
  <TotalTime>5</TotalTime>
  <ScaleCrop>false</ScaleCrop>
  <LinksUpToDate>false</LinksUpToDate>
  <CharactersWithSpaces>5536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2025-08-28T09:42:28Z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eyJoZGlkIjoiZTEwMTFjZmI3NWUwMGRmYWEyNzFiMzQ2OTlkZWE5ODAiLCJ1c2VySWQiOiIzNzI2MDMzNTYifQ==</vt:lpwstr>
  </property>
</Properties>
</file>