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DB141D"/>
    <w:p w14:paraId="75701905">
      <w:pPr>
        <w:spacing w:line="540" w:lineRule="exact"/>
        <w:jc w:val="center"/>
        <w:rPr>
          <w:rFonts w:hint="default" w:ascii="Times New Roman" w:hAnsi="Times New Roman" w:eastAsia="华文中宋" w:cs="Times New Roman"/>
          <w:b/>
          <w:kern w:val="0"/>
          <w:sz w:val="52"/>
          <w:szCs w:val="52"/>
          <w:highlight w:val="none"/>
        </w:rPr>
      </w:pPr>
    </w:p>
    <w:p w14:paraId="2B6E690D">
      <w:pPr>
        <w:spacing w:line="540" w:lineRule="exact"/>
        <w:rPr>
          <w:rFonts w:hint="default" w:ascii="Times New Roman" w:hAnsi="Times New Roman" w:eastAsia="华文中宋" w:cs="Times New Roman"/>
          <w:b/>
          <w:kern w:val="0"/>
          <w:sz w:val="52"/>
          <w:szCs w:val="52"/>
          <w:highlight w:val="none"/>
        </w:rPr>
      </w:pPr>
    </w:p>
    <w:p w14:paraId="1D97AB34">
      <w:pPr>
        <w:spacing w:line="540" w:lineRule="exact"/>
        <w:jc w:val="center"/>
        <w:rPr>
          <w:rFonts w:hint="default" w:ascii="Times New Roman" w:hAnsi="Times New Roman" w:eastAsia="华文中宋" w:cs="Times New Roman"/>
          <w:b/>
          <w:kern w:val="0"/>
          <w:sz w:val="52"/>
          <w:szCs w:val="52"/>
          <w:highlight w:val="none"/>
        </w:rPr>
      </w:pPr>
    </w:p>
    <w:p w14:paraId="1EDE116F">
      <w:pPr>
        <w:spacing w:line="540" w:lineRule="exact"/>
        <w:jc w:val="center"/>
        <w:rPr>
          <w:rFonts w:hint="default" w:ascii="Times New Roman" w:hAnsi="Times New Roman" w:eastAsia="华文中宋" w:cs="Times New Roman"/>
          <w:b/>
          <w:kern w:val="0"/>
          <w:sz w:val="52"/>
          <w:szCs w:val="52"/>
          <w:highlight w:val="none"/>
        </w:rPr>
      </w:pPr>
    </w:p>
    <w:p w14:paraId="0C0C0D99">
      <w:pPr>
        <w:spacing w:line="540" w:lineRule="exact"/>
        <w:jc w:val="center"/>
        <w:rPr>
          <w:rFonts w:hint="eastAsia" w:ascii="方正小标宋简体" w:hAnsi="方正小标宋简体" w:eastAsia="方正小标宋简体" w:cs="方正小标宋简体"/>
          <w:kern w:val="0"/>
          <w:sz w:val="44"/>
          <w:szCs w:val="44"/>
          <w:highlight w:val="none"/>
        </w:rPr>
      </w:pPr>
      <w:r>
        <w:rPr>
          <w:rFonts w:hint="eastAsia" w:ascii="方正小标宋简体" w:hAnsi="方正小标宋简体" w:eastAsia="方正小标宋简体" w:cs="方正小标宋简体"/>
          <w:kern w:val="0"/>
          <w:sz w:val="44"/>
          <w:szCs w:val="44"/>
          <w:highlight w:val="none"/>
          <w:lang w:val="en-US" w:eastAsia="zh-CN"/>
        </w:rPr>
        <w:t>妇女儿童经费</w:t>
      </w:r>
      <w:r>
        <w:rPr>
          <w:rFonts w:hint="eastAsia" w:ascii="方正小标宋简体" w:hAnsi="方正小标宋简体" w:eastAsia="方正小标宋简体" w:cs="方正小标宋简体"/>
          <w:kern w:val="0"/>
          <w:sz w:val="44"/>
          <w:szCs w:val="44"/>
          <w:highlight w:val="none"/>
        </w:rPr>
        <w:t>项目支出绩效评价</w:t>
      </w:r>
    </w:p>
    <w:p w14:paraId="7D0B3F19">
      <w:pPr>
        <w:spacing w:line="540" w:lineRule="exact"/>
        <w:jc w:val="center"/>
        <w:rPr>
          <w:rFonts w:hint="default" w:ascii="Times New Roman" w:hAnsi="Times New Roman" w:eastAsia="方正小标宋_GBK" w:cs="Times New Roman"/>
          <w:kern w:val="0"/>
          <w:sz w:val="48"/>
          <w:szCs w:val="48"/>
          <w:highlight w:val="none"/>
        </w:rPr>
      </w:pPr>
      <w:r>
        <w:rPr>
          <w:rFonts w:hint="eastAsia" w:ascii="方正小标宋简体" w:hAnsi="方正小标宋简体" w:eastAsia="方正小标宋简体" w:cs="方正小标宋简体"/>
          <w:kern w:val="0"/>
          <w:sz w:val="44"/>
          <w:szCs w:val="44"/>
          <w:highlight w:val="none"/>
        </w:rPr>
        <w:t>报告</w:t>
      </w:r>
    </w:p>
    <w:p w14:paraId="1E570C75">
      <w:pPr>
        <w:spacing w:line="540" w:lineRule="exact"/>
        <w:jc w:val="center"/>
        <w:rPr>
          <w:rFonts w:hint="default" w:ascii="Times New Roman" w:hAnsi="Times New Roman" w:eastAsia="华文中宋" w:cs="Times New Roman"/>
          <w:b/>
          <w:kern w:val="0"/>
          <w:sz w:val="52"/>
          <w:szCs w:val="52"/>
          <w:highlight w:val="none"/>
        </w:rPr>
      </w:pPr>
    </w:p>
    <w:p w14:paraId="30708665">
      <w:pPr>
        <w:spacing w:line="540" w:lineRule="exact"/>
        <w:jc w:val="center"/>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6"/>
          <w:szCs w:val="36"/>
          <w:highlight w:val="none"/>
        </w:rPr>
        <w:t>（202</w:t>
      </w:r>
      <w:r>
        <w:rPr>
          <w:rFonts w:hint="default" w:ascii="Times New Roman" w:hAnsi="Times New Roman" w:eastAsia="仿宋_GB2312" w:cs="Times New Roman"/>
          <w:kern w:val="0"/>
          <w:sz w:val="36"/>
          <w:szCs w:val="36"/>
          <w:highlight w:val="none"/>
          <w:lang w:val="en-US" w:eastAsia="zh-CN"/>
        </w:rPr>
        <w:t>4</w:t>
      </w:r>
      <w:r>
        <w:rPr>
          <w:rFonts w:hint="default" w:ascii="Times New Roman" w:hAnsi="Times New Roman" w:eastAsia="仿宋_GB2312" w:cs="Times New Roman"/>
          <w:kern w:val="0"/>
          <w:sz w:val="36"/>
          <w:szCs w:val="36"/>
          <w:highlight w:val="none"/>
        </w:rPr>
        <w:t>年度）</w:t>
      </w:r>
    </w:p>
    <w:p w14:paraId="334806FB">
      <w:pPr>
        <w:spacing w:line="540" w:lineRule="exact"/>
        <w:jc w:val="center"/>
        <w:rPr>
          <w:rFonts w:hint="default" w:ascii="Times New Roman" w:hAnsi="Times New Roman" w:eastAsia="仿宋_GB2312" w:cs="Times New Roman"/>
          <w:kern w:val="0"/>
          <w:sz w:val="30"/>
          <w:szCs w:val="30"/>
          <w:highlight w:val="none"/>
        </w:rPr>
      </w:pPr>
    </w:p>
    <w:p w14:paraId="6779EC6F">
      <w:pPr>
        <w:spacing w:line="540" w:lineRule="exact"/>
        <w:jc w:val="center"/>
        <w:rPr>
          <w:rFonts w:hint="default" w:ascii="Times New Roman" w:hAnsi="Times New Roman" w:eastAsia="仿宋_GB2312" w:cs="Times New Roman"/>
          <w:kern w:val="0"/>
          <w:sz w:val="30"/>
          <w:szCs w:val="30"/>
          <w:highlight w:val="none"/>
        </w:rPr>
      </w:pPr>
    </w:p>
    <w:p w14:paraId="723C0939">
      <w:pPr>
        <w:spacing w:line="540" w:lineRule="exact"/>
        <w:jc w:val="center"/>
        <w:rPr>
          <w:rFonts w:hint="default" w:ascii="Times New Roman" w:hAnsi="Times New Roman" w:eastAsia="仿宋_GB2312" w:cs="Times New Roman"/>
          <w:kern w:val="0"/>
          <w:sz w:val="30"/>
          <w:szCs w:val="30"/>
          <w:highlight w:val="none"/>
        </w:rPr>
      </w:pPr>
    </w:p>
    <w:p w14:paraId="194AB111">
      <w:pPr>
        <w:spacing w:line="540" w:lineRule="exact"/>
        <w:jc w:val="both"/>
        <w:rPr>
          <w:rFonts w:hint="default" w:ascii="Times New Roman" w:hAnsi="Times New Roman" w:eastAsia="仿宋_GB2312" w:cs="Times New Roman"/>
          <w:kern w:val="0"/>
          <w:sz w:val="30"/>
          <w:szCs w:val="30"/>
          <w:highlight w:val="none"/>
        </w:rPr>
      </w:pPr>
    </w:p>
    <w:p w14:paraId="37E94014">
      <w:pPr>
        <w:spacing w:line="540" w:lineRule="exact"/>
        <w:rPr>
          <w:rFonts w:hint="default" w:ascii="Times New Roman" w:hAnsi="Times New Roman" w:eastAsia="仿宋_GB2312" w:cs="Times New Roman"/>
          <w:kern w:val="0"/>
          <w:sz w:val="30"/>
          <w:szCs w:val="30"/>
          <w:highlight w:val="none"/>
        </w:rPr>
      </w:pPr>
    </w:p>
    <w:p w14:paraId="2E59EA7E">
      <w:pPr>
        <w:spacing w:line="700" w:lineRule="exact"/>
        <w:ind w:firstLine="1280" w:firstLineChars="400"/>
        <w:jc w:val="left"/>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项目名称：</w:t>
      </w:r>
      <w:r>
        <w:rPr>
          <w:rFonts w:hint="eastAsia" w:eastAsia="仿宋_GB2312"/>
          <w:kern w:val="0"/>
          <w:sz w:val="32"/>
          <w:szCs w:val="32"/>
          <w:highlight w:val="none"/>
          <w:lang w:val="en-US" w:eastAsia="zh-CN"/>
        </w:rPr>
        <w:t>妇女儿童工作经费</w:t>
      </w:r>
    </w:p>
    <w:p w14:paraId="41D0E502">
      <w:pPr>
        <w:spacing w:line="700" w:lineRule="exact"/>
        <w:ind w:firstLine="1280" w:firstLineChars="400"/>
        <w:jc w:val="left"/>
        <w:rPr>
          <w:rFonts w:hint="default" w:eastAsia="仿宋_GB2312" w:cs="Times New Roman"/>
          <w:kern w:val="0"/>
          <w:sz w:val="32"/>
          <w:szCs w:val="32"/>
          <w:highlight w:val="none"/>
          <w:lang w:val="en-US" w:eastAsia="zh-CN"/>
        </w:rPr>
      </w:pPr>
      <w:r>
        <w:rPr>
          <w:rFonts w:hint="default" w:ascii="Times New Roman" w:hAnsi="Times New Roman" w:eastAsia="仿宋_GB2312" w:cs="Times New Roman"/>
          <w:kern w:val="0"/>
          <w:sz w:val="32"/>
          <w:szCs w:val="32"/>
          <w:highlight w:val="none"/>
        </w:rPr>
        <w:t>实施单位（公章）：</w:t>
      </w:r>
      <w:r>
        <w:rPr>
          <w:rFonts w:hint="eastAsia" w:eastAsia="仿宋_GB2312" w:cs="Times New Roman"/>
          <w:kern w:val="0"/>
          <w:sz w:val="32"/>
          <w:szCs w:val="32"/>
          <w:highlight w:val="none"/>
          <w:lang w:val="en-US" w:eastAsia="zh-CN"/>
        </w:rPr>
        <w:t>特克斯县妇联</w:t>
      </w:r>
    </w:p>
    <w:p w14:paraId="5C2417A6">
      <w:pPr>
        <w:spacing w:line="700" w:lineRule="exact"/>
        <w:ind w:firstLine="1280" w:firstLineChars="400"/>
        <w:jc w:val="left"/>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主管部门（公章）：</w:t>
      </w:r>
      <w:r>
        <w:rPr>
          <w:rFonts w:hint="eastAsia" w:eastAsia="仿宋_GB2312"/>
          <w:kern w:val="0"/>
          <w:sz w:val="32"/>
          <w:szCs w:val="32"/>
          <w:highlight w:val="none"/>
          <w:lang w:val="en-US" w:eastAsia="zh-CN"/>
        </w:rPr>
        <w:t>中共特克斯县委员会办公室</w:t>
      </w:r>
    </w:p>
    <w:p w14:paraId="5ADC2B7A">
      <w:pPr>
        <w:spacing w:line="700" w:lineRule="exact"/>
        <w:ind w:firstLine="1280" w:firstLineChars="400"/>
        <w:jc w:val="left"/>
        <w:rPr>
          <w:rFonts w:hint="eastAsia" w:eastAsia="仿宋_GB2312" w:cs="Times New Roman"/>
          <w:kern w:val="0"/>
          <w:sz w:val="32"/>
          <w:szCs w:val="32"/>
          <w:highlight w:val="none"/>
          <w:lang w:val="en-US" w:eastAsia="zh-CN"/>
        </w:rPr>
      </w:pPr>
      <w:r>
        <w:rPr>
          <w:rFonts w:hint="default" w:ascii="Times New Roman" w:hAnsi="Times New Roman" w:eastAsia="仿宋_GB2312" w:cs="Times New Roman"/>
          <w:kern w:val="0"/>
          <w:sz w:val="32"/>
          <w:szCs w:val="32"/>
          <w:highlight w:val="none"/>
        </w:rPr>
        <w:t>项目负责人（签章）：</w:t>
      </w:r>
      <w:r>
        <w:rPr>
          <w:rFonts w:hint="eastAsia" w:eastAsia="仿宋_GB2312" w:cs="Times New Roman"/>
          <w:kern w:val="0"/>
          <w:sz w:val="32"/>
          <w:szCs w:val="32"/>
          <w:highlight w:val="none"/>
          <w:lang w:val="en-US" w:eastAsia="zh-CN"/>
        </w:rPr>
        <w:t>阿扎提古丽</w:t>
      </w:r>
    </w:p>
    <w:p w14:paraId="339EF8D2">
      <w:pPr>
        <w:spacing w:line="700" w:lineRule="exact"/>
        <w:ind w:firstLine="1280" w:firstLineChars="400"/>
        <w:jc w:val="left"/>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2"/>
          <w:szCs w:val="32"/>
          <w:highlight w:val="none"/>
        </w:rPr>
        <w:t>填报时间：</w:t>
      </w:r>
      <w:r>
        <w:rPr>
          <w:rFonts w:hint="eastAsia" w:eastAsia="仿宋_GB2312" w:cs="Times New Roman"/>
          <w:kern w:val="0"/>
          <w:sz w:val="32"/>
          <w:szCs w:val="32"/>
          <w:highlight w:val="none"/>
          <w:lang w:val="en-US" w:eastAsia="zh-CN"/>
        </w:rPr>
        <w:t>2025</w:t>
      </w:r>
      <w:r>
        <w:rPr>
          <w:rFonts w:hint="default" w:ascii="Times New Roman" w:hAnsi="Times New Roman" w:eastAsia="仿宋_GB2312" w:cs="Times New Roman"/>
          <w:kern w:val="0"/>
          <w:sz w:val="32"/>
          <w:szCs w:val="32"/>
          <w:highlight w:val="none"/>
        </w:rPr>
        <w:t>年</w:t>
      </w:r>
      <w:r>
        <w:rPr>
          <w:rFonts w:hint="eastAsia" w:eastAsia="仿宋_GB2312" w:cs="Times New Roman"/>
          <w:kern w:val="0"/>
          <w:sz w:val="32"/>
          <w:szCs w:val="32"/>
          <w:highlight w:val="none"/>
          <w:lang w:val="en-US" w:eastAsia="zh-CN"/>
        </w:rPr>
        <w:t>5</w:t>
      </w:r>
      <w:r>
        <w:rPr>
          <w:rFonts w:hint="default" w:ascii="Times New Roman" w:hAnsi="Times New Roman" w:eastAsia="仿宋_GB2312" w:cs="Times New Roman"/>
          <w:kern w:val="0"/>
          <w:sz w:val="32"/>
          <w:szCs w:val="32"/>
          <w:highlight w:val="none"/>
        </w:rPr>
        <w:t>月</w:t>
      </w:r>
      <w:r>
        <w:rPr>
          <w:rFonts w:hint="eastAsia" w:eastAsia="仿宋_GB2312" w:cs="Times New Roman"/>
          <w:kern w:val="0"/>
          <w:sz w:val="32"/>
          <w:szCs w:val="32"/>
          <w:highlight w:val="none"/>
          <w:lang w:val="en-US" w:eastAsia="zh-CN"/>
        </w:rPr>
        <w:t>21</w:t>
      </w:r>
      <w:r>
        <w:rPr>
          <w:rFonts w:hint="default" w:ascii="Times New Roman" w:hAnsi="Times New Roman" w:eastAsia="仿宋_GB2312" w:cs="Times New Roman"/>
          <w:kern w:val="0"/>
          <w:sz w:val="32"/>
          <w:szCs w:val="32"/>
          <w:highlight w:val="none"/>
        </w:rPr>
        <w:t>日</w:t>
      </w:r>
    </w:p>
    <w:p w14:paraId="1AFE8DC2">
      <w:pPr>
        <w:spacing w:line="540" w:lineRule="exact"/>
        <w:jc w:val="center"/>
        <w:rPr>
          <w:rFonts w:hint="default" w:ascii="Times New Roman" w:hAnsi="Times New Roman" w:eastAsia="仿宋_GB2312" w:cs="Times New Roman"/>
          <w:kern w:val="0"/>
          <w:sz w:val="30"/>
          <w:szCs w:val="30"/>
          <w:highlight w:val="none"/>
        </w:rPr>
      </w:pPr>
    </w:p>
    <w:p w14:paraId="4751BEE5">
      <w:pPr>
        <w:spacing w:line="540" w:lineRule="exact"/>
        <w:rPr>
          <w:rStyle w:val="15"/>
          <w:rFonts w:hint="default" w:ascii="Times New Roman" w:hAnsi="Times New Roman" w:eastAsia="黑体" w:cs="Times New Roman"/>
          <w:b w:val="0"/>
          <w:spacing w:val="-4"/>
          <w:sz w:val="32"/>
          <w:szCs w:val="32"/>
          <w:highlight w:val="none"/>
        </w:rPr>
      </w:pPr>
    </w:p>
    <w:p w14:paraId="0BFE2C7D">
      <w:pPr>
        <w:spacing w:line="540" w:lineRule="exact"/>
        <w:ind w:firstLine="640"/>
        <w:rPr>
          <w:rStyle w:val="15"/>
          <w:rFonts w:hint="default" w:ascii="Times New Roman" w:hAnsi="Times New Roman" w:eastAsia="黑体" w:cs="Times New Roman"/>
          <w:b w:val="0"/>
          <w:spacing w:val="-4"/>
          <w:sz w:val="32"/>
          <w:szCs w:val="32"/>
          <w:highlight w:val="none"/>
        </w:rPr>
      </w:pPr>
    </w:p>
    <w:p w14:paraId="27CEB7C8">
      <w:pPr>
        <w:spacing w:line="540" w:lineRule="exact"/>
        <w:rPr>
          <w:rStyle w:val="15"/>
          <w:rFonts w:hint="default" w:ascii="Times New Roman" w:hAnsi="Times New Roman" w:eastAsia="黑体" w:cs="Times New Roman"/>
          <w:b w:val="0"/>
          <w:spacing w:val="-4"/>
          <w:sz w:val="32"/>
          <w:szCs w:val="32"/>
          <w:highlight w:val="none"/>
        </w:rPr>
      </w:pPr>
    </w:p>
    <w:p w14:paraId="0CB0837F">
      <w:pP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br w:type="page"/>
      </w:r>
    </w:p>
    <w:p w14:paraId="2F788E4B">
      <w:pPr>
        <w:spacing w:line="56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一、基本情况</w:t>
      </w:r>
    </w:p>
    <w:p w14:paraId="4E9D0F2A">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（一）项目概况</w:t>
      </w:r>
    </w:p>
    <w:p w14:paraId="08B62412">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项目背景</w:t>
      </w:r>
    </w:p>
    <w:p w14:paraId="1D0C1978">
      <w:pPr>
        <w:spacing w:line="560" w:lineRule="exact"/>
        <w:ind w:firstLine="640" w:firstLineChars="200"/>
        <w:rPr>
          <w:rStyle w:val="15"/>
          <w:rFonts w:hint="default" w:ascii="Times New Roman" w:hAnsi="Times New Roman" w:eastAsia="黑体" w:cs="Times New Roman"/>
          <w:b w:val="0"/>
          <w:bCs/>
          <w:spacing w:val="-4"/>
          <w:sz w:val="32"/>
          <w:szCs w:val="32"/>
          <w:highlight w:val="none"/>
          <w:lang w:eastAsia="zh-CN"/>
        </w:rPr>
      </w:pPr>
      <w:r>
        <w:rPr>
          <w:rFonts w:hint="eastAsia" w:ascii="仿宋_GB2312" w:hAnsi="仿宋_GB2312" w:eastAsia="仿宋_GB2312" w:cs="仿宋_GB2312"/>
          <w:sz w:val="32"/>
          <w:szCs w:val="32"/>
          <w:highlight w:val="none"/>
        </w:rPr>
        <w:t>坚持以习近平新时代中国特色社会主义思想为指导，全面贯彻党的二十大精神和习近平总书记视察新疆重要讲话精神，贯彻落实第三次中央新疆工作座谈会精神，贯彻落实自治区党委十届七次全委会、自治州党委工作会议精神和自治区妇联工作要求，充分发挥妇联联系服务引领妇女职能，大力实施“石榴花开耀天山”工程，扎实做好引领联系服务工作，团结引领各族妇女为谱写全面建设社会主义现代化国家新疆新篇章开好局起好步贡献巾帼力量。通过系列活动和扎实举措，促进我县妇女儿童事业全面发展。一是深化</w:t>
      </w:r>
      <w:bookmarkStart w:id="0" w:name="OLE_LINK2"/>
      <w:r>
        <w:rPr>
          <w:rFonts w:hint="eastAsia" w:ascii="仿宋_GB2312" w:hAnsi="仿宋_GB2312" w:eastAsia="仿宋_GB2312" w:cs="仿宋_GB2312"/>
          <w:sz w:val="32"/>
          <w:szCs w:val="32"/>
          <w:highlight w:val="none"/>
        </w:rPr>
        <w:t>“石榴花·巾帼援疆行动”，适时开展“三交”活动</w:t>
      </w:r>
      <w:bookmarkEnd w:id="0"/>
      <w:r>
        <w:rPr>
          <w:rFonts w:hint="eastAsia" w:ascii="仿宋_GB2312" w:hAnsi="仿宋_GB2312" w:eastAsia="仿宋_GB2312" w:cs="仿宋_GB2312"/>
          <w:sz w:val="32"/>
          <w:szCs w:val="32"/>
          <w:highlight w:val="none"/>
        </w:rPr>
        <w:t>，使铸牢中华民族共同体意识有新提高；二是开展“三八”妇女节系列活动，使各族妇女干部群众有新感受；三是深化“家家幸福安康工程”，使家庭家教家风水平有新提升；四是实施好公益项目，使妇女儿童关爱工作有新进展。</w:t>
      </w:r>
    </w:p>
    <w:p w14:paraId="080FEDFD">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highlight w:val="none"/>
        </w:rPr>
      </w:pPr>
      <w:r>
        <w:rPr>
          <w:rFonts w:hint="default" w:ascii="Times New Roman" w:hAnsi="Times New Roman" w:eastAsia="仿宋_GB2312" w:cs="Times New Roman"/>
          <w:kern w:val="2"/>
          <w:highlight w:val="none"/>
          <w:lang w:val="en-US" w:eastAsia="zh-CN"/>
        </w:rPr>
        <w:t>2.</w:t>
      </w:r>
      <w:r>
        <w:rPr>
          <w:rFonts w:hint="default" w:ascii="Times New Roman" w:hAnsi="Times New Roman" w:eastAsia="仿宋_GB2312" w:cs="Times New Roman"/>
          <w:kern w:val="2"/>
          <w:highlight w:val="none"/>
        </w:rPr>
        <w:t>项目主要内容：</w:t>
      </w:r>
    </w:p>
    <w:p w14:paraId="28724472">
      <w:pPr>
        <w:spacing w:line="560" w:lineRule="exact"/>
        <w:ind w:firstLine="600" w:firstLineChars="200"/>
        <w:rPr>
          <w:rFonts w:hint="eastAsia" w:eastAsia="仿宋_GB2312"/>
          <w:sz w:val="32"/>
          <w:szCs w:val="32"/>
          <w:highlight w:val="none"/>
          <w:lang w:val="en-US" w:eastAsia="zh-CN"/>
        </w:rPr>
      </w:pPr>
      <w:r>
        <w:rPr>
          <w:rFonts w:hint="default" w:ascii="Times New Roman" w:hAnsi="Times New Roman" w:eastAsia="仿宋_GB2312" w:cs="Times New Roman"/>
          <w:sz w:val="30"/>
          <w:szCs w:val="30"/>
          <w:highlight w:val="none"/>
          <w:lang w:val="en-US" w:eastAsia="zh-CN"/>
        </w:rPr>
        <w:t>项目主要内容：</w:t>
      </w:r>
      <w:bookmarkStart w:id="1" w:name="OLE_LINK16"/>
      <w:r>
        <w:rPr>
          <w:rFonts w:hint="eastAsia" w:ascii="Times New Roman" w:hAnsi="Times New Roman" w:eastAsia="仿宋_GB2312"/>
          <w:sz w:val="32"/>
          <w:szCs w:val="32"/>
          <w:highlight w:val="none"/>
          <w:lang w:val="en-US" w:eastAsia="zh-CN"/>
        </w:rPr>
        <w:t>低收入妇女“两癌”救助项目</w:t>
      </w:r>
      <w:r>
        <w:rPr>
          <w:rFonts w:hint="eastAsia" w:eastAsia="仿宋_GB2312"/>
          <w:sz w:val="32"/>
          <w:szCs w:val="32"/>
          <w:highlight w:val="none"/>
          <w:lang w:val="en-US" w:eastAsia="zh-CN"/>
        </w:rPr>
        <w:t>，“99公益”困难学生救助款，</w:t>
      </w:r>
      <w:r>
        <w:rPr>
          <w:rFonts w:hint="eastAsia" w:ascii="仿宋_GB2312" w:hAnsi="仿宋_GB2312" w:eastAsia="仿宋_GB2312" w:cs="仿宋_GB2312"/>
          <w:sz w:val="32"/>
          <w:szCs w:val="32"/>
          <w:highlight w:val="none"/>
        </w:rPr>
        <w:t>“石榴花·巾帼援疆行动”，适时开展“三交”活动</w:t>
      </w:r>
      <w:r>
        <w:rPr>
          <w:rFonts w:hint="eastAsia" w:ascii="仿宋_GB2312" w:hAnsi="仿宋_GB2312" w:eastAsia="仿宋_GB2312" w:cs="仿宋_GB2312"/>
          <w:sz w:val="32"/>
          <w:szCs w:val="32"/>
          <w:highlight w:val="none"/>
          <w:lang w:eastAsia="zh-CN"/>
        </w:rPr>
        <w:t>，</w:t>
      </w:r>
      <w:bookmarkStart w:id="2" w:name="OLE_LINK6"/>
      <w:r>
        <w:rPr>
          <w:rFonts w:hint="eastAsia" w:ascii="仿宋_GB2312" w:hAnsi="仿宋_GB2312" w:eastAsia="仿宋_GB2312" w:cs="仿宋_GB2312"/>
          <w:sz w:val="32"/>
          <w:szCs w:val="32"/>
          <w:highlight w:val="none"/>
          <w:lang w:val="en-US" w:eastAsia="zh-CN"/>
        </w:rPr>
        <w:t>妇女创业循环贷款</w:t>
      </w:r>
      <w:bookmarkEnd w:id="2"/>
      <w:r>
        <w:rPr>
          <w:rFonts w:hint="eastAsia" w:ascii="仿宋_GB2312" w:hAnsi="仿宋_GB2312" w:eastAsia="仿宋_GB2312" w:cs="仿宋_GB2312"/>
          <w:sz w:val="32"/>
          <w:szCs w:val="32"/>
          <w:highlight w:val="none"/>
          <w:lang w:val="en-US" w:eastAsia="zh-CN"/>
        </w:rPr>
        <w:t>等。</w:t>
      </w:r>
      <w:bookmarkEnd w:id="1"/>
    </w:p>
    <w:p w14:paraId="3B3EC755">
      <w:pPr>
        <w:spacing w:line="560" w:lineRule="exact"/>
        <w:ind w:firstLine="640" w:firstLineChars="200"/>
        <w:rPr>
          <w:rFonts w:eastAsia="仿宋_GB2312"/>
          <w:sz w:val="32"/>
          <w:szCs w:val="32"/>
          <w:highlight w:val="none"/>
        </w:rPr>
      </w:pPr>
      <w:r>
        <w:rPr>
          <w:rFonts w:hint="default" w:ascii="Times New Roman" w:hAnsi="Times New Roman" w:eastAsia="仿宋_GB2312" w:cs="Times New Roman"/>
          <w:sz w:val="32"/>
          <w:szCs w:val="32"/>
          <w:highlight w:val="none"/>
        </w:rPr>
        <w:t>项目实施情况</w:t>
      </w:r>
      <w:r>
        <w:rPr>
          <w:rFonts w:hint="eastAsia" w:eastAsia="仿宋_GB2312" w:cs="Times New Roman"/>
          <w:sz w:val="32"/>
          <w:szCs w:val="32"/>
          <w:highlight w:val="none"/>
          <w:lang w:eastAsia="zh-CN"/>
        </w:rPr>
        <w:t>：</w:t>
      </w:r>
      <w:r>
        <w:rPr>
          <w:rFonts w:hint="eastAsia" w:ascii="Times New Roman" w:hAnsi="Times New Roman" w:eastAsia="仿宋_GB2312"/>
          <w:sz w:val="32"/>
          <w:szCs w:val="32"/>
          <w:highlight w:val="none"/>
          <w:lang w:val="en-US" w:eastAsia="zh-CN"/>
        </w:rPr>
        <w:t>低收入妇女“两癌”救助项目12万</w:t>
      </w:r>
      <w:r>
        <w:rPr>
          <w:rFonts w:hint="eastAsia" w:eastAsia="仿宋_GB2312"/>
          <w:sz w:val="32"/>
          <w:szCs w:val="32"/>
          <w:highlight w:val="none"/>
          <w:lang w:val="en-US" w:eastAsia="zh-CN"/>
        </w:rPr>
        <w:t>，“99公益”困难学生救助款4.68万，</w:t>
      </w:r>
      <w:r>
        <w:rPr>
          <w:rFonts w:hint="eastAsia" w:ascii="仿宋_GB2312" w:hAnsi="仿宋_GB2312" w:eastAsia="仿宋_GB2312" w:cs="仿宋_GB2312"/>
          <w:sz w:val="32"/>
          <w:szCs w:val="32"/>
          <w:highlight w:val="none"/>
        </w:rPr>
        <w:t>“石榴花·巾帼援疆行动”，适时开展“三交”活动</w:t>
      </w:r>
      <w:r>
        <w:rPr>
          <w:rFonts w:hint="eastAsia" w:ascii="仿宋_GB2312" w:hAnsi="仿宋_GB2312" w:eastAsia="仿宋_GB2312" w:cs="仿宋_GB2312"/>
          <w:sz w:val="32"/>
          <w:szCs w:val="32"/>
          <w:highlight w:val="none"/>
          <w:lang w:val="en-US" w:eastAsia="zh-CN"/>
        </w:rPr>
        <w:t>22万，妇女创业循环贷款5.5万，</w:t>
      </w:r>
      <w:r>
        <w:rPr>
          <w:rFonts w:hint="eastAsia" w:ascii="Times New Roman" w:hAnsi="Times New Roman" w:eastAsia="仿宋_GB2312"/>
          <w:sz w:val="32"/>
          <w:szCs w:val="32"/>
          <w:highlight w:val="none"/>
        </w:rPr>
        <w:t>为</w:t>
      </w:r>
      <w:r>
        <w:rPr>
          <w:rFonts w:hint="eastAsia" w:ascii="Times New Roman" w:hAnsi="Times New Roman" w:eastAsia="仿宋_GB2312"/>
          <w:sz w:val="32"/>
          <w:szCs w:val="32"/>
          <w:highlight w:val="none"/>
          <w:lang w:val="en-US" w:eastAsia="zh-CN"/>
        </w:rPr>
        <w:t>44.18</w:t>
      </w:r>
      <w:r>
        <w:rPr>
          <w:rFonts w:hint="eastAsia" w:ascii="Times New Roman" w:hAnsi="Times New Roman" w:eastAsia="仿宋_GB2312"/>
          <w:sz w:val="32"/>
          <w:szCs w:val="32"/>
          <w:highlight w:val="none"/>
        </w:rPr>
        <w:t>万元</w:t>
      </w:r>
      <w:r>
        <w:rPr>
          <w:rFonts w:hint="eastAsia" w:eastAsia="仿宋_GB2312"/>
          <w:sz w:val="32"/>
          <w:szCs w:val="32"/>
          <w:highlight w:val="none"/>
          <w:lang w:eastAsia="zh-CN"/>
        </w:rPr>
        <w:t>。</w:t>
      </w:r>
    </w:p>
    <w:p w14:paraId="595A8D83">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14:paraId="370FB1A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5198F6D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44.18</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44.18</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其他资金</w:t>
      </w:r>
      <w:r>
        <w:rPr>
          <w:rFonts w:hint="default" w:ascii="Times New Roman" w:hAnsi="Times New Roman" w:eastAsia="仿宋_GB2312" w:cs="Times New Roman"/>
          <w:sz w:val="32"/>
          <w:szCs w:val="32"/>
          <w:highlight w:val="none"/>
          <w:lang w:val="en-US" w:eastAsia="zh-CN"/>
        </w:rPr>
        <w:t>。</w:t>
      </w:r>
    </w:p>
    <w:p w14:paraId="6F9413A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2FDF0443">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44.18</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44.18</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44.18</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sz w:val="32"/>
          <w:szCs w:val="32"/>
          <w:highlight w:val="none"/>
          <w:lang w:val="en-US" w:eastAsia="zh-CN"/>
        </w:rPr>
        <w:t>低收入妇女“两癌”救助项目12万</w:t>
      </w:r>
      <w:r>
        <w:rPr>
          <w:rFonts w:hint="eastAsia" w:eastAsia="仿宋_GB2312"/>
          <w:sz w:val="32"/>
          <w:szCs w:val="32"/>
          <w:highlight w:val="none"/>
          <w:lang w:val="en-US" w:eastAsia="zh-CN"/>
        </w:rPr>
        <w:t>，“99公益”困难学生救助款4.68万，</w:t>
      </w:r>
      <w:r>
        <w:rPr>
          <w:rFonts w:hint="eastAsia" w:ascii="仿宋_GB2312" w:hAnsi="仿宋_GB2312" w:eastAsia="仿宋_GB2312" w:cs="仿宋_GB2312"/>
          <w:sz w:val="32"/>
          <w:szCs w:val="32"/>
          <w:highlight w:val="none"/>
        </w:rPr>
        <w:t>“石榴花·巾帼援疆行动”，适时开展“三交”活动</w:t>
      </w:r>
      <w:r>
        <w:rPr>
          <w:rFonts w:hint="eastAsia" w:ascii="仿宋_GB2312" w:hAnsi="仿宋_GB2312" w:eastAsia="仿宋_GB2312" w:cs="仿宋_GB2312"/>
          <w:sz w:val="32"/>
          <w:szCs w:val="32"/>
          <w:highlight w:val="none"/>
          <w:lang w:val="en-US" w:eastAsia="zh-CN"/>
        </w:rPr>
        <w:t>22万，妇女创业循环贷款5.5万，</w:t>
      </w:r>
      <w:r>
        <w:rPr>
          <w:rFonts w:hint="eastAsia" w:ascii="Times New Roman" w:hAnsi="Times New Roman" w:eastAsia="仿宋_GB2312"/>
          <w:sz w:val="32"/>
          <w:szCs w:val="32"/>
          <w:highlight w:val="none"/>
        </w:rPr>
        <w:t>为</w:t>
      </w:r>
      <w:r>
        <w:rPr>
          <w:rFonts w:hint="eastAsia" w:ascii="Times New Roman" w:hAnsi="Times New Roman" w:eastAsia="仿宋_GB2312"/>
          <w:sz w:val="32"/>
          <w:szCs w:val="32"/>
          <w:highlight w:val="none"/>
          <w:lang w:val="en-US" w:eastAsia="zh-CN"/>
        </w:rPr>
        <w:t>44.18</w:t>
      </w:r>
      <w:r>
        <w:rPr>
          <w:rFonts w:hint="eastAsia" w:ascii="Times New Roman" w:hAnsi="Times New Roman" w:eastAsia="仿宋_GB2312"/>
          <w:sz w:val="32"/>
          <w:szCs w:val="32"/>
          <w:highlight w:val="none"/>
        </w:rPr>
        <w:t>万元</w:t>
      </w:r>
      <w:r>
        <w:rPr>
          <w:rFonts w:hint="eastAsia" w:eastAsia="仿宋_GB2312"/>
          <w:sz w:val="32"/>
          <w:szCs w:val="32"/>
          <w:highlight w:val="none"/>
          <w:lang w:eastAsia="zh-CN"/>
        </w:rPr>
        <w:t>。</w:t>
      </w:r>
    </w:p>
    <w:p w14:paraId="71B5F465">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（二）项目绩效目标</w:t>
      </w:r>
    </w:p>
    <w:p w14:paraId="6D62F7FA">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sz w:val="32"/>
          <w:szCs w:val="32"/>
          <w:highlight w:val="none"/>
        </w:rPr>
        <w:t>总体目标</w:t>
      </w:r>
    </w:p>
    <w:p w14:paraId="405F970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坚持以习近平新时代中国特色社会主义思想为指导，全面贯彻党的二十大精神和习近平总书记视察新疆重要讲话精神，贯彻落实第三次中央新疆工作座谈会精神，贯彻落实自治区党委十届七次全委会、自治州党委工作会议精神和自治区妇联工作要求，充分发挥妇联联系服务引领妇女职能，大力实施“石榴花开耀天山”工程，扎实做好引领联系服务工作，团结引领各族妇女为谱写全面建设社会主义现代化国家新疆新篇章开好局起好步贡献巾帼力量。通过系列活动和扎实举措，促进我县妇女儿童事业全面发展。一是深化“石榴花·巾帼援疆行动”，适时开展“三交”活动，使铸牢中华民族共同体意识有新提高；二是开展“三八”妇女节系列活动，使各族妇女干部群众有新感受；三是深化“家家幸福安康工程”，使家庭家教家风水平有新提升；四是实施好公益项目，使妇女儿童关爱工作有新进展。</w:t>
      </w:r>
    </w:p>
    <w:p w14:paraId="4C7B537B">
      <w:pPr>
        <w:numPr>
          <w:ilvl w:val="0"/>
          <w:numId w:val="1"/>
        </w:num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阶段性目标</w:t>
      </w:r>
    </w:p>
    <w:p w14:paraId="1D884BEF">
      <w:pPr>
        <w:numPr>
          <w:ilvl w:val="0"/>
          <w:numId w:val="0"/>
        </w:num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eastAsia" w:eastAsia="仿宋_GB2312"/>
          <w:sz w:val="32"/>
          <w:szCs w:val="32"/>
          <w:highlight w:val="none"/>
          <w:lang w:val="en-US" w:eastAsia="zh-CN"/>
        </w:rPr>
        <w:t>上半年需完成“99公益”困难学生救助款4.68万和</w:t>
      </w:r>
      <w:r>
        <w:rPr>
          <w:rFonts w:hint="eastAsia" w:ascii="仿宋_GB2312" w:hAnsi="仿宋_GB2312" w:eastAsia="仿宋_GB2312" w:cs="仿宋_GB2312"/>
          <w:sz w:val="32"/>
          <w:szCs w:val="32"/>
          <w:highlight w:val="none"/>
          <w:lang w:val="en-US" w:eastAsia="zh-CN"/>
        </w:rPr>
        <w:t>妇女创业循环贷款5.5万两项内容，下半年完成</w:t>
      </w:r>
      <w:r>
        <w:rPr>
          <w:rFonts w:hint="eastAsia" w:ascii="仿宋_GB2312" w:hAnsi="仿宋_GB2312" w:eastAsia="仿宋_GB2312" w:cs="仿宋_GB2312"/>
          <w:sz w:val="32"/>
          <w:szCs w:val="32"/>
          <w:highlight w:val="none"/>
        </w:rPr>
        <w:t>“三交”活动</w:t>
      </w:r>
      <w:r>
        <w:rPr>
          <w:rFonts w:hint="eastAsia" w:ascii="仿宋_GB2312" w:hAnsi="仿宋_GB2312" w:eastAsia="仿宋_GB2312" w:cs="仿宋_GB2312"/>
          <w:sz w:val="32"/>
          <w:szCs w:val="32"/>
          <w:highlight w:val="none"/>
          <w:lang w:val="en-US" w:eastAsia="zh-CN"/>
        </w:rPr>
        <w:t>22万和</w:t>
      </w:r>
      <w:r>
        <w:rPr>
          <w:rFonts w:hint="eastAsia" w:ascii="Times New Roman" w:hAnsi="Times New Roman" w:eastAsia="仿宋_GB2312"/>
          <w:sz w:val="32"/>
          <w:szCs w:val="32"/>
          <w:highlight w:val="none"/>
          <w:lang w:val="en-US" w:eastAsia="zh-CN"/>
        </w:rPr>
        <w:t>低收入妇女“两癌”救助项目12万</w:t>
      </w:r>
      <w:r>
        <w:rPr>
          <w:rFonts w:hint="eastAsia" w:eastAsia="仿宋_GB2312"/>
          <w:sz w:val="32"/>
          <w:szCs w:val="32"/>
          <w:highlight w:val="none"/>
          <w:lang w:val="en-US" w:eastAsia="zh-CN"/>
        </w:rPr>
        <w:t>。</w:t>
      </w:r>
    </w:p>
    <w:p w14:paraId="45F70B56">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14:paraId="27D957AB">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（一）绩效评价目的、对象和范围</w:t>
      </w:r>
    </w:p>
    <w:p w14:paraId="55833D5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23142B7B">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0A8CF79E">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p>
    <w:p w14:paraId="595AFE6F">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确保评价结论的科学性和可靠性。此外，还对数据的质量和完整性进行了严格把控，对于缺失或异常的数据进行了合理的处理和说明，保证了评价数据的真实性和有效性。</w:t>
      </w:r>
    </w:p>
    <w:p w14:paraId="50151428">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w:t>
      </w:r>
      <w:bookmarkStart w:id="4" w:name="_GoBack"/>
      <w:bookmarkEnd w:id="4"/>
      <w:r>
        <w:rPr>
          <w:rFonts w:hint="default" w:ascii="Times New Roman" w:hAnsi="Times New Roman" w:eastAsia="仿宋_GB2312" w:cs="Times New Roman"/>
          <w:sz w:val="32"/>
          <w:szCs w:val="32"/>
          <w:highlight w:val="none"/>
          <w:lang w:val="en-US" w:eastAsia="zh-CN"/>
        </w:rPr>
        <w:t>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425C2931">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0C2D0906">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5B647C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57F819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通过对项目预算执行情况及各项绩效目标达成程度的系统性分析，全面、客观地评估项目在预定周期内的实施效果，包括社会效益维度指标，为项目后续的改进与优化提供科学依据。</w:t>
      </w:r>
    </w:p>
    <w:p w14:paraId="6713D8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51B6BF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11F2D5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520CF4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153841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2ABB33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6AF7AF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53111A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1C10E6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77EB060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218AFD0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本项目预算绩效评价报告的评价对象是妇女儿童经费项目及其预算执行情况。该项目由</w:t>
      </w:r>
      <w:r>
        <w:rPr>
          <w:rFonts w:hint="eastAsia" w:ascii="Times New Roman" w:hAnsi="Times New Roman" w:eastAsia="仿宋_GB2312" w:cs="Times New Roman"/>
          <w:b w:val="0"/>
          <w:bCs w:val="0"/>
          <w:highlight w:val="none"/>
          <w:lang w:val="en-US" w:eastAsia="zh-CN"/>
        </w:rPr>
        <w:t>特克斯县妇联</w:t>
      </w:r>
      <w:r>
        <w:rPr>
          <w:rFonts w:hint="default" w:ascii="Times New Roman" w:hAnsi="Times New Roman" w:eastAsia="仿宋_GB2312" w:cs="Times New Roman"/>
          <w:b w:val="0"/>
          <w:bCs w:val="0"/>
          <w:highlight w:val="none"/>
        </w:rPr>
        <w:t>负责实施，旨在坚持以习近平新时代中国特色社会主义思想为指导，全面贯彻党的二十大精神和习近平总书记视察新疆重要讲话精神，贯彻落实第三次中央新疆工作座谈会精神，贯彻落实自治区党委十届七次全委会、自治州党委工作会议精神和自治区妇联工作要求，充分发挥妇联联系服务引领妇女职能，大力实施“石榴花开耀天山”工程，扎实做好引领联系服务工作，团结引领各族妇女为谱写全面建设社会主义现代化国家新疆新篇章开好局起好步贡献巾帼力量。通过系列活动和扎实举措，促进我县妇女儿童事业全面发展。一是深化“石榴花·巾帼援疆行动”，适时开展“三交”活动，使铸牢中华民族共同体意识有新提高；二是开展“三八”妇女节系列活动，使各族妇女干部群众有新感受；三是深化“家家幸福安康工程”，使家庭家教家风水平有新提升；四是实施好公益项目，使妇女儿童关爱工作有新进展。项目预算涵盖从</w:t>
      </w:r>
      <w:r>
        <w:rPr>
          <w:rFonts w:hint="eastAsia" w:ascii="Times New Roman" w:hAnsi="Times New Roman" w:eastAsia="仿宋_GB2312" w:cs="Times New Roman"/>
          <w:b w:val="0"/>
          <w:bCs w:val="0"/>
          <w:highlight w:val="none"/>
          <w:lang w:val="en-US" w:eastAsia="zh-CN"/>
        </w:rPr>
        <w:t>2024年1月6日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2024年12月27日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44.18</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6A680003">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051A891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396A8AD2">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6420F447">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24BDB5A5">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344F52D1">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社会影响：考察项目对社会方面的综合影响。</w:t>
      </w:r>
    </w:p>
    <w:p w14:paraId="4E3F4358">
      <w:pPr>
        <w:spacing w:line="560" w:lineRule="exact"/>
        <w:ind w:firstLine="643"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14:paraId="5460069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绩效评价原则</w:t>
      </w:r>
    </w:p>
    <w:p w14:paraId="1C9CCCBE">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14:paraId="65A2EB60">
      <w:pPr>
        <w:pStyle w:val="9"/>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14:paraId="3A94E832">
      <w:pPr>
        <w:pStyle w:val="9"/>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14:paraId="35D7BE6A">
      <w:pPr>
        <w:pStyle w:val="9"/>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（3）激励约束。绩效评价结果应与预算安排、政策调整、改进管理实质性挂钩，体现奖优罚劣和激励相容导向，有效要安排、低效要压减、无效要问责。</w:t>
      </w:r>
    </w:p>
    <w:p w14:paraId="7461D3F9">
      <w:pPr>
        <w:pStyle w:val="9"/>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（4）公开透明。绩效评价结果应依法依规公开，并自觉接受社会监督。</w:t>
      </w:r>
    </w:p>
    <w:p w14:paraId="0CFCEB0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评价指标体系</w:t>
      </w:r>
    </w:p>
    <w:p w14:paraId="3F5BE012">
      <w:pPr>
        <w:spacing w:line="560" w:lineRule="exact"/>
        <w:ind w:firstLine="708" w:firstLineChars="200"/>
        <w:rPr>
          <w:rFonts w:hint="default" w:ascii="Times New Roman" w:hAnsi="Times New Roman"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绩效评价框架是开展绩效评价的核心。绩效评价框架包括评价准则、关键评价问题、评价指标、数据来源、数据收集方法等。指标体系建立过程如下：</w:t>
      </w:r>
    </w:p>
    <w:p w14:paraId="401B0239">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（1）确定评价指标</w:t>
      </w:r>
    </w:p>
    <w:p w14:paraId="76EC8A72">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3A015F2B">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（2）确定权重</w:t>
      </w:r>
    </w:p>
    <w:p w14:paraId="53D3AC48">
      <w:pPr>
        <w:spacing w:line="560" w:lineRule="exact"/>
        <w:ind w:firstLine="708" w:firstLineChars="200"/>
        <w:rPr>
          <w:rFonts w:hint="default" w:ascii="Times New Roman" w:hAnsi="Times New Roman" w:eastAsia="仿宋_GB2312" w:cs="Times New Roman"/>
          <w:color w:val="FF0000"/>
          <w:spacing w:val="17"/>
          <w:sz w:val="32"/>
          <w:szCs w:val="32"/>
          <w:highlight w:val="none"/>
          <w:lang w:eastAsia="zh-CN"/>
        </w:rPr>
      </w:pPr>
      <w:r>
        <w:rPr>
          <w:rFonts w:hint="default" w:ascii="Times New Roman" w:hAnsi="Times New Roman" w:eastAsia="仿宋_GB2312" w:cs="Times New Roman"/>
          <w:color w:val="000000"/>
          <w:spacing w:val="17"/>
          <w:sz w:val="32"/>
          <w:szCs w:val="32"/>
          <w:highlight w:val="none"/>
        </w:rPr>
        <w:t>确定各个指标相对于项目总体绩效的权重分值。在绩效评价指标体系中，项目决策权重为20分，项目过程权重为20分，项目产出权重为40分，项目效益权重为20分。</w:t>
      </w:r>
    </w:p>
    <w:p w14:paraId="3E45E256">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（3）确定指标标准值</w:t>
      </w:r>
    </w:p>
    <w:p w14:paraId="6E7C8FBB">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14:paraId="46C6AE6B">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highlight w:val="none"/>
        </w:rPr>
      </w:pPr>
      <w:r>
        <w:rPr>
          <w:rFonts w:hint="default" w:ascii="Times New Roman" w:hAnsi="Times New Roman" w:eastAsia="仿宋_GB2312" w:cs="Times New Roman"/>
          <w:b w:val="0"/>
          <w:bCs w:val="0"/>
          <w:color w:val="000000"/>
          <w:spacing w:val="17"/>
          <w:kern w:val="2"/>
          <w:highlight w:val="none"/>
        </w:rPr>
        <w:t>绩效评价总分值100分，根据综合评分结果，90（含）-100分为优、80（含）-90分为良、60（含）-80分为中、60分以下为差。</w:t>
      </w:r>
    </w:p>
    <w:p w14:paraId="5F9E90C3">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highlight w:val="none"/>
        </w:rPr>
      </w:pPr>
      <w:r>
        <w:rPr>
          <w:rFonts w:hint="default" w:ascii="Times New Roman" w:hAnsi="Times New Roman" w:eastAsia="仿宋_GB2312" w:cs="Times New Roman"/>
          <w:b w:val="0"/>
          <w:bCs w:val="0"/>
          <w:color w:val="000000"/>
          <w:spacing w:val="17"/>
          <w:highlight w:val="none"/>
        </w:rPr>
        <w:t>具体评价指标体系详情见附件1</w:t>
      </w:r>
    </w:p>
    <w:p w14:paraId="26CB96E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14:paraId="1CDDF7C2">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6B8F5E06">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4C955B36">
      <w:pPr>
        <w:numPr>
          <w:ilvl w:val="0"/>
          <w:numId w:val="3"/>
        </w:num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成本效益分析法。</w:t>
      </w:r>
      <w:r>
        <w:rPr>
          <w:rFonts w:hint="eastAsia" w:eastAsia="仿宋_GB2312" w:cs="Times New Roman"/>
          <w:color w:val="000000"/>
          <w:spacing w:val="17"/>
          <w:sz w:val="32"/>
          <w:szCs w:val="32"/>
          <w:highlight w:val="none"/>
          <w:lang w:val="en-US" w:eastAsia="zh-CN"/>
        </w:rPr>
        <w:t>项目资金有限，通过成本效益分析，能明确各项活动或敢于措施的成本与效益，帮助项目负责人将经费分配到最能产生效益的项目部分。</w:t>
      </w:r>
    </w:p>
    <w:p w14:paraId="708C3D51">
      <w:pPr>
        <w:numPr>
          <w:ilvl w:val="0"/>
          <w:numId w:val="0"/>
        </w:num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（二）比较法。</w:t>
      </w:r>
      <w:r>
        <w:rPr>
          <w:rFonts w:hint="eastAsia" w:eastAsia="仿宋_GB2312" w:cs="Times New Roman"/>
          <w:color w:val="000000"/>
          <w:spacing w:val="17"/>
          <w:sz w:val="32"/>
          <w:szCs w:val="32"/>
          <w:highlight w:val="none"/>
          <w:lang w:val="en-US" w:eastAsia="zh-CN"/>
        </w:rPr>
        <w:t>能直观了解项目经费使用的效果，也有助于发现项目在经费使用方面的优势和存在问题。</w:t>
      </w:r>
    </w:p>
    <w:p w14:paraId="4012F59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14:paraId="2AFF8C2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绩效评价标准通常包括计划标准、行业标准、历史标准等，用于对绩效指标完成情况进行比较、分析、评价。本次评价主要采用了计划标准。</w:t>
      </w:r>
    </w:p>
    <w:p w14:paraId="7F726DFE">
      <w:pPr>
        <w:pStyle w:val="9"/>
        <w:widowControl w:val="0"/>
        <w:numPr>
          <w:ilvl w:val="0"/>
          <w:numId w:val="4"/>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计划标准。</w:t>
      </w:r>
      <w:r>
        <w:rPr>
          <w:rFonts w:hint="eastAsia" w:ascii="Times New Roman" w:hAnsi="Times New Roman" w:eastAsia="仿宋_GB2312" w:cs="Times New Roman"/>
          <w:b w:val="0"/>
          <w:bCs w:val="0"/>
          <w:highlight w:val="none"/>
          <w:lang w:val="en-US" w:eastAsia="zh-CN"/>
        </w:rPr>
        <w:t>明确了项目的具体目标和预期效果，使项目相关人员清楚了解项目应达到的方向和程度，为项目实施提供清晰的指引。</w:t>
      </w:r>
    </w:p>
    <w:p w14:paraId="2F069BC4">
      <w:pPr>
        <w:pStyle w:val="9"/>
        <w:numPr>
          <w:ilvl w:val="0"/>
          <w:numId w:val="5"/>
        </w:numPr>
        <w:spacing w:before="0" w:after="0" w:line="560" w:lineRule="exact"/>
        <w:ind w:firstLine="711" w:firstLineChars="200"/>
        <w:jc w:val="both"/>
        <w:rPr>
          <w:rFonts w:hint="default"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14:paraId="20A74C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034548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7B94B5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2E43EA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15C73B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089E6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49BAFF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4BCEA4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0B727C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14A4F5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77D75B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65EA75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7537FC0">
      <w:pPr>
        <w:numPr>
          <w:ilvl w:val="0"/>
          <w:numId w:val="6"/>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14:paraId="35FD7083">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14:paraId="5EB576C1">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妇女儿童工作经费在妇女创业循环贷款、低收入妇女“两癌”救助款等方面表现出色，达到了预期的标准与要求。同时，项目也在项目产出取得了显著的成效，如开展三八妇女节系列活动</w:t>
      </w:r>
      <w:r>
        <w:rPr>
          <w:rFonts w:hint="eastAsia" w:eastAsia="仿宋_GB2312" w:cs="Times New Roman"/>
          <w:sz w:val="32"/>
          <w:szCs w:val="32"/>
          <w:highlight w:val="none"/>
          <w:lang w:val="en-US" w:eastAsia="zh-CN"/>
        </w:rPr>
        <w:t>群众参与度高</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热情高涨，</w:t>
      </w:r>
      <w:r>
        <w:rPr>
          <w:rFonts w:hint="default" w:ascii="Times New Roman" w:hAnsi="Times New Roman" w:eastAsia="仿宋_GB2312" w:cs="Times New Roman"/>
          <w:sz w:val="32"/>
          <w:szCs w:val="32"/>
          <w:highlight w:val="none"/>
        </w:rPr>
        <w:t>开展最美家庭赴江苏结对共建</w:t>
      </w:r>
      <w:r>
        <w:rPr>
          <w:rFonts w:hint="eastAsia" w:eastAsia="仿宋_GB2312" w:cs="Times New Roman"/>
          <w:sz w:val="32"/>
          <w:szCs w:val="32"/>
          <w:highlight w:val="none"/>
          <w:lang w:val="en-US" w:eastAsia="zh-CN"/>
        </w:rPr>
        <w:t>活动通过交往交流交融达到了情感联结深化、文化互鉴共融效果</w:t>
      </w:r>
      <w:r>
        <w:rPr>
          <w:rFonts w:hint="default" w:ascii="Times New Roman" w:hAnsi="Times New Roman" w:eastAsia="仿宋_GB2312" w:cs="Times New Roman"/>
          <w:sz w:val="32"/>
          <w:szCs w:val="32"/>
          <w:highlight w:val="none"/>
        </w:rPr>
        <w:t>。</w:t>
      </w:r>
    </w:p>
    <w:p w14:paraId="2CED43CF">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县妇联</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7A75AD29">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从项目效益的角度来看，本项目不仅实现了预期的社会效益方面产生了积极的影响。具体而言，推动妇女工作有序、顺利进行方面的提升，为项目的利益相关者带来了实实在在的利益。</w:t>
      </w:r>
    </w:p>
    <w:p w14:paraId="726E0C07">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综上所述，妇女儿童经费项目在绩效评价中表现出色，达到了项目的预期目标，并在多个方面取得了显著的成效。</w:t>
      </w:r>
    </w:p>
    <w:p w14:paraId="2126F3C2">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14:paraId="4AD4262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highlight w:val="none"/>
          <w:lang w:val="en-US" w:eastAsia="zh-CN"/>
        </w:rPr>
        <w:t>98</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18</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14:paraId="7C51FE54">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161E60A8">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795D8824">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1478520E">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3B23678C">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得分</w:t>
            </w:r>
          </w:p>
        </w:tc>
      </w:tr>
      <w:tr w14:paraId="45DC154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3ECAC68">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31C18FB0">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E0A8473">
            <w:pPr>
              <w:jc w:val="center"/>
              <w:rPr>
                <w:rFonts w:hint="default" w:ascii="Times New Roman" w:hAnsi="Times New Roman" w:eastAsia="仿宋_GB2312" w:cs="Times New Roman"/>
                <w:color w:val="000000"/>
                <w:kern w:val="2"/>
                <w:sz w:val="21"/>
                <w:szCs w:val="21"/>
                <w:highlight w:val="none"/>
                <w:lang w:val="en-US" w:eastAsia="zh-CN" w:bidi="ar-SA"/>
              </w:rPr>
            </w:pPr>
            <w:r>
              <w:rPr>
                <w:rFonts w:hint="eastAsia" w:eastAsia="仿宋_GB2312" w:cs="Times New Roman"/>
                <w:color w:val="000000"/>
                <w:sz w:val="21"/>
                <w:szCs w:val="21"/>
                <w:highlight w:val="none"/>
                <w:lang w:val="en-US" w:eastAsia="zh-CN"/>
              </w:rPr>
              <w:t>18</w:t>
            </w:r>
          </w:p>
        </w:tc>
      </w:tr>
      <w:tr w14:paraId="69EE195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EF8B4A8">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295E0F0D">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1AA4623">
            <w:pPr>
              <w:jc w:val="center"/>
              <w:rPr>
                <w:rFonts w:hint="default" w:ascii="Times New Roman" w:hAnsi="Times New Roman" w:eastAsia="仿宋_GB2312" w:cs="Times New Roman"/>
                <w:color w:val="000000"/>
                <w:kern w:val="2"/>
                <w:sz w:val="21"/>
                <w:szCs w:val="21"/>
                <w:highlight w:val="none"/>
                <w:lang w:val="en-US" w:eastAsia="zh-CN" w:bidi="ar-SA"/>
              </w:rPr>
            </w:pPr>
            <w:r>
              <w:rPr>
                <w:rFonts w:hint="eastAsia" w:eastAsia="仿宋_GB2312" w:cs="Times New Roman"/>
                <w:color w:val="000000"/>
                <w:sz w:val="21"/>
                <w:szCs w:val="21"/>
                <w:highlight w:val="none"/>
                <w:lang w:val="en-US" w:eastAsia="zh-CN"/>
              </w:rPr>
              <w:t>20</w:t>
            </w:r>
          </w:p>
        </w:tc>
      </w:tr>
      <w:tr w14:paraId="14DCADE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C49D120">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3116A12A">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6E9E606B">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40</w:t>
            </w:r>
          </w:p>
        </w:tc>
      </w:tr>
      <w:tr w14:paraId="0E499E9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8053EF1">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2B7C6657">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BB7C7E6">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r>
      <w:tr w14:paraId="4A17679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43BD3B7">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7AA0C874">
            <w:pPr>
              <w:jc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仿宋_GB2312" w:cs="Times New Roman"/>
                <w:b/>
                <w:bCs/>
                <w:color w:val="000000"/>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2ABCDDC5">
            <w:pPr>
              <w:jc w:val="center"/>
              <w:rPr>
                <w:rFonts w:hint="default" w:ascii="Times New Roman" w:hAnsi="Times New Roman" w:eastAsia="仿宋_GB2312" w:cs="Times New Roman"/>
                <w:b/>
                <w:bCs/>
                <w:color w:val="000000"/>
                <w:sz w:val="21"/>
                <w:szCs w:val="21"/>
                <w:highlight w:val="none"/>
                <w:lang w:val="en-US" w:eastAsia="zh-CN"/>
              </w:rPr>
            </w:pPr>
            <w:r>
              <w:rPr>
                <w:rFonts w:hint="eastAsia" w:eastAsia="仿宋_GB2312" w:cs="Times New Roman"/>
                <w:b/>
                <w:bCs/>
                <w:color w:val="000000"/>
                <w:sz w:val="21"/>
                <w:szCs w:val="21"/>
                <w:highlight w:val="none"/>
                <w:lang w:val="en-US" w:eastAsia="zh-CN"/>
              </w:rPr>
              <w:t>98</w:t>
            </w:r>
          </w:p>
        </w:tc>
      </w:tr>
    </w:tbl>
    <w:p w14:paraId="0C4EF916">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14:paraId="72F5D5A3">
      <w:pPr>
        <w:pStyle w:val="9"/>
        <w:spacing w:before="0" w:after="0" w:line="560" w:lineRule="exact"/>
        <w:ind w:firstLine="643"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14:paraId="3F52965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18</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w:t>
      </w:r>
    </w:p>
    <w:p w14:paraId="689BF856">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14:paraId="19ABECA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（1）立项依据充分性</w:t>
      </w:r>
    </w:p>
    <w:p w14:paraId="5FAA649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B9461A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（2）立项程序规范性</w:t>
      </w:r>
    </w:p>
    <w:p w14:paraId="1AE83A7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项目申请、设立过程符合相关要求，严格按照审批流程准备符合要求的文件、材料；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729CD3E1">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2.绩效目标</w:t>
      </w:r>
    </w:p>
    <w:p w14:paraId="1FADBA6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（1）绩效目标合理性</w:t>
      </w:r>
    </w:p>
    <w:p w14:paraId="2A37674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rPr>
        <w:t>年初结合实际工作内容</w:t>
      </w:r>
      <w:r>
        <w:rPr>
          <w:rFonts w:hint="default" w:ascii="Times New Roman" w:hAnsi="Times New Roman" w:eastAsia="仿宋_GB2312" w:cs="Times New Roman"/>
          <w:sz w:val="32"/>
          <w:szCs w:val="32"/>
          <w:highlight w:val="none"/>
          <w:lang w:val="en-US" w:eastAsia="zh-CN"/>
        </w:rPr>
        <w:t>设定绩效目标</w:t>
      </w:r>
      <w:r>
        <w:rPr>
          <w:rFonts w:hint="default" w:ascii="Times New Roman" w:hAnsi="Times New Roman" w:eastAsia="仿宋_GB2312" w:cs="Times New Roman"/>
          <w:sz w:val="32"/>
          <w:szCs w:val="32"/>
          <w:highlight w:val="none"/>
          <w:lang w:val="en-US"/>
        </w:rPr>
        <w:t>，绩效目标</w:t>
      </w:r>
      <w:r>
        <w:rPr>
          <w:rFonts w:hint="default" w:ascii="Times New Roman" w:hAnsi="Times New Roman" w:eastAsia="仿宋_GB2312" w:cs="Times New Roman"/>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90463E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（2）绩效指标明确性</w:t>
      </w:r>
    </w:p>
    <w:p w14:paraId="3CE7D09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6561F73E">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3.资金投入</w:t>
      </w:r>
    </w:p>
    <w:p w14:paraId="6C391E6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14:paraId="699261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54196AC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2B4978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2D48A4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0F0BD9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00CF15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3AE31B0B">
      <w:pPr>
        <w:pStyle w:val="9"/>
        <w:numPr>
          <w:ilvl w:val="0"/>
          <w:numId w:val="7"/>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1519BB8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9951AD5">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051AD51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42B74DE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44.18</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5D34FAA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53CFC3F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44.18</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1DEDC1F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14:paraId="37A356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16861E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0EB3EB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7096CF52">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0A53B3A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319BBA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70A864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309E86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29FA005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89FED9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14:paraId="082257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重视制度执行的重要性，通过明确责任分工、制定详细执行计划、加强监督考核等措施，确保了各项管理制度能够得到有效执行。</w:t>
      </w:r>
    </w:p>
    <w:p w14:paraId="257490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24B591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综上所述，本项目的管理制度在执行过程中表现出了高度的有效性，既确保了项目的顺利进行，又实现了项目目标的有效达成。</w:t>
      </w:r>
    </w:p>
    <w:p w14:paraId="0A377898">
      <w:pPr>
        <w:pStyle w:val="10"/>
        <w:numPr>
          <w:ilvl w:val="0"/>
          <w:numId w:val="7"/>
        </w:num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14:paraId="168E773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41E21C5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75FE7B88">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指标1：开展最美家庭赴江苏结对共建户数 ，指标值：=5户，实际完成值：</w:t>
      </w:r>
      <w:r>
        <w:rPr>
          <w:rFonts w:hint="eastAsia" w:eastAsia="仿宋_GB2312" w:cs="Times New Roman"/>
          <w:sz w:val="32"/>
          <w:szCs w:val="32"/>
          <w:highlight w:val="none"/>
          <w:lang w:val="en-US" w:eastAsia="zh-CN"/>
        </w:rPr>
        <w:t>5户</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16DBF8B8">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：开展三八妇女节系列活动场次</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rPr>
        <w:t>≧</w:t>
      </w:r>
      <w:r>
        <w:rPr>
          <w:rFonts w:hint="default" w:ascii="Times New Roman" w:hAnsi="Times New Roman" w:eastAsia="仿宋_GB2312" w:cs="Times New Roman"/>
          <w:sz w:val="32"/>
          <w:szCs w:val="32"/>
          <w:highlight w:val="none"/>
        </w:rPr>
        <w:t>9场次，实际完成值：</w:t>
      </w:r>
      <w:r>
        <w:rPr>
          <w:rFonts w:hint="eastAsia" w:eastAsia="仿宋_GB2312" w:cs="Times New Roman"/>
          <w:sz w:val="32"/>
          <w:szCs w:val="32"/>
          <w:highlight w:val="none"/>
          <w:lang w:val="en-US" w:eastAsia="zh-CN"/>
        </w:rPr>
        <w:t>9场次</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1DAC072A">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：开展家庭教育公益活动场次 ，指标值：</w:t>
      </w:r>
      <w:r>
        <w:rPr>
          <w:rFonts w:hint="eastAsia" w:ascii="宋体" w:hAnsi="宋体" w:eastAsia="宋体" w:cs="宋体"/>
          <w:sz w:val="32"/>
          <w:szCs w:val="32"/>
          <w:highlight w:val="none"/>
        </w:rPr>
        <w:t>≧</w:t>
      </w:r>
      <w:r>
        <w:rPr>
          <w:rFonts w:hint="eastAsia" w:ascii="Times New Roman" w:hAnsi="Times New Roman" w:eastAsia="仿宋_GB2312" w:cs="Times New Roman"/>
          <w:sz w:val="32"/>
          <w:szCs w:val="32"/>
          <w:highlight w:val="none"/>
          <w:lang w:val="en-US" w:eastAsia="zh-CN"/>
        </w:rPr>
        <w:t>8场次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8场次</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14:paraId="19EAC72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01E92F18">
      <w:pPr>
        <w:shd w:val="clear" w:color="auto" w:fill="auto"/>
        <w:spacing w:line="600" w:lineRule="exact"/>
        <w:ind w:firstLine="640" w:firstLineChars="200"/>
        <w:outlineLvl w:val="0"/>
        <w:rPr>
          <w:rFonts w:hint="default" w:ascii="Times New Roman" w:hAnsi="Times New Roman" w:eastAsia="宋体" w:cs="Times New Roman"/>
          <w:sz w:val="32"/>
          <w:szCs w:val="32"/>
          <w:highlight w:val="none"/>
          <w:lang w:val="en-US"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lang w:val="en-US" w:eastAsia="zh-CN"/>
        </w:rPr>
        <w:t>活动出勤率</w:t>
      </w:r>
      <w:r>
        <w:rPr>
          <w:rFonts w:hint="eastAsia" w:eastAsia="仿宋_GB2312" w:cs="Times New Roman"/>
          <w:sz w:val="32"/>
          <w:szCs w:val="32"/>
          <w:highlight w:val="none"/>
          <w:lang w:val="en-US" w:eastAsia="zh-CN"/>
        </w:rPr>
        <w:t>，指标值：</w:t>
      </w:r>
      <w:r>
        <w:rPr>
          <w:rFonts w:hint="eastAsia" w:ascii="宋体" w:hAnsi="宋体" w:eastAsia="宋体" w:cs="宋体"/>
          <w:sz w:val="32"/>
          <w:szCs w:val="32"/>
          <w:highlight w:val="none"/>
        </w:rPr>
        <w:t>≧</w:t>
      </w:r>
      <w:r>
        <w:rPr>
          <w:rFonts w:hint="eastAsia" w:ascii="宋体" w:hAnsi="宋体" w:cs="宋体"/>
          <w:sz w:val="32"/>
          <w:szCs w:val="32"/>
          <w:highlight w:val="none"/>
          <w:lang w:val="en-US" w:eastAsia="zh-CN"/>
        </w:rPr>
        <w:t>98%，</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14:paraId="075B67D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703F0A64">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lang w:val="en-US" w:eastAsia="zh-CN"/>
        </w:rPr>
        <w:t>政策按时完成率（%）</w:t>
      </w:r>
      <w:r>
        <w:rPr>
          <w:rFonts w:hint="eastAsia" w:eastAsia="仿宋_GB2312" w:cs="Times New Roman"/>
          <w:sz w:val="32"/>
          <w:szCs w:val="32"/>
          <w:highlight w:val="none"/>
          <w:lang w:val="en-US" w:eastAsia="zh-CN"/>
        </w:rPr>
        <w:t>，指标值：=</w:t>
      </w:r>
      <w:r>
        <w:rPr>
          <w:rFonts w:hint="eastAsia" w:ascii="宋体" w:hAnsi="宋体" w:cs="宋体"/>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14:paraId="00960A9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083EB6A5">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lang w:val="en-US" w:eastAsia="zh-CN"/>
        </w:rPr>
        <w:t>庆“三八”活动人均支出</w:t>
      </w:r>
      <w:r>
        <w:rPr>
          <w:rFonts w:hint="eastAsia" w:eastAsia="仿宋_GB2312" w:cs="Times New Roman"/>
          <w:sz w:val="32"/>
          <w:szCs w:val="32"/>
          <w:highlight w:val="none"/>
          <w:lang w:val="en-US" w:eastAsia="zh-CN"/>
        </w:rPr>
        <w:t>，指标值：&lt;=220元/人/次</w:t>
      </w:r>
      <w:r>
        <w:rPr>
          <w:rFonts w:hint="eastAsia" w:ascii="宋体" w:hAnsi="宋体" w:cs="宋体"/>
          <w:sz w:val="32"/>
          <w:szCs w:val="32"/>
          <w:highlight w:val="none"/>
          <w:lang w:val="en-US"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220元/人/次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14:paraId="78A7E422">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指标2：</w:t>
      </w:r>
      <w:r>
        <w:rPr>
          <w:rFonts w:hint="default" w:ascii="Times New Roman" w:hAnsi="Times New Roman" w:eastAsia="仿宋_GB2312" w:cs="Times New Roman"/>
          <w:sz w:val="32"/>
          <w:szCs w:val="32"/>
          <w:highlight w:val="none"/>
          <w:lang w:val="en-US" w:eastAsia="zh-CN"/>
        </w:rPr>
        <w:t>99公益“春雷计划”项目款（%）</w:t>
      </w:r>
      <w:r>
        <w:rPr>
          <w:rFonts w:hint="eastAsia" w:eastAsia="仿宋_GB2312" w:cs="Times New Roman"/>
          <w:sz w:val="32"/>
          <w:szCs w:val="32"/>
          <w:highlight w:val="none"/>
          <w:lang w:val="en-US" w:eastAsia="zh-CN"/>
        </w:rPr>
        <w:t>，指标值：4.68万元</w:t>
      </w:r>
      <w:r>
        <w:rPr>
          <w:rFonts w:hint="eastAsia" w:ascii="宋体" w:hAnsi="宋体" w:cs="宋体"/>
          <w:sz w:val="32"/>
          <w:szCs w:val="32"/>
          <w:highlight w:val="none"/>
          <w:lang w:val="en-US"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4.68万元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14:paraId="39D74EE7">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指标3：</w:t>
      </w:r>
      <w:r>
        <w:rPr>
          <w:rFonts w:hint="default" w:ascii="Times New Roman" w:hAnsi="Times New Roman" w:eastAsia="仿宋_GB2312" w:cs="Times New Roman"/>
          <w:sz w:val="32"/>
          <w:szCs w:val="32"/>
          <w:highlight w:val="none"/>
          <w:lang w:val="en-US" w:eastAsia="zh-CN"/>
        </w:rPr>
        <w:t>妇女创业循环贷款</w:t>
      </w:r>
      <w:r>
        <w:rPr>
          <w:rFonts w:hint="eastAsia" w:eastAsia="仿宋_GB2312" w:cs="Times New Roman"/>
          <w:sz w:val="32"/>
          <w:szCs w:val="32"/>
          <w:highlight w:val="none"/>
          <w:lang w:val="en-US" w:eastAsia="zh-CN"/>
        </w:rPr>
        <w:t>，指标值：=</w:t>
      </w:r>
      <w:r>
        <w:rPr>
          <w:rFonts w:hint="eastAsia" w:ascii="宋体" w:hAnsi="宋体" w:cs="宋体"/>
          <w:sz w:val="32"/>
          <w:szCs w:val="32"/>
          <w:highlight w:val="none"/>
          <w:lang w:val="en-US" w:eastAsia="zh-CN"/>
        </w:rPr>
        <w:t>5.5万元，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5.5万元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14:paraId="4CDA77F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指标4：</w:t>
      </w:r>
      <w:r>
        <w:rPr>
          <w:rFonts w:hint="default" w:ascii="Times New Roman" w:hAnsi="Times New Roman" w:eastAsia="仿宋_GB2312" w:cs="Times New Roman"/>
          <w:sz w:val="32"/>
          <w:szCs w:val="32"/>
          <w:highlight w:val="none"/>
          <w:lang w:val="en-US" w:eastAsia="zh-CN"/>
        </w:rPr>
        <w:t>低收入妇女“两癌”救助款</w:t>
      </w:r>
      <w:r>
        <w:rPr>
          <w:rFonts w:hint="eastAsia" w:eastAsia="仿宋_GB2312" w:cs="Times New Roman"/>
          <w:sz w:val="32"/>
          <w:szCs w:val="32"/>
          <w:highlight w:val="none"/>
          <w:lang w:val="en-US" w:eastAsia="zh-CN"/>
        </w:rPr>
        <w:t>，指标值：=</w:t>
      </w:r>
      <w:r>
        <w:rPr>
          <w:rFonts w:hint="eastAsia" w:ascii="宋体" w:hAnsi="宋体" w:cs="宋体"/>
          <w:sz w:val="32"/>
          <w:szCs w:val="32"/>
          <w:highlight w:val="none"/>
          <w:lang w:val="en-US" w:eastAsia="zh-CN"/>
        </w:rPr>
        <w:t>12万元，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12万元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14:paraId="68A4D78A">
      <w:pPr>
        <w:pStyle w:val="10"/>
        <w:numPr>
          <w:ilvl w:val="0"/>
          <w:numId w:val="7"/>
        </w:numPr>
        <w:spacing w:line="560" w:lineRule="exact"/>
        <w:ind w:firstLine="643"/>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14:paraId="5404330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16DA0862">
      <w:pPr>
        <w:numPr>
          <w:ilvl w:val="0"/>
          <w:numId w:val="8"/>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573B352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506D833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rPr>
        <w:t>推动妇女工作有序、顺利进行</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指标值：有效推动，实际完成值：有效推动，</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14:paraId="771C483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73E5845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rPr>
        <w:t>活动参与人员满意度（%）</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指标值：</w:t>
      </w:r>
      <w:r>
        <w:rPr>
          <w:rFonts w:hint="eastAsia" w:ascii="宋体" w:hAnsi="宋体" w:eastAsia="宋体" w:cs="宋体"/>
          <w:sz w:val="32"/>
          <w:szCs w:val="32"/>
          <w:highlight w:val="none"/>
        </w:rPr>
        <w:t>≧</w:t>
      </w:r>
      <w:r>
        <w:rPr>
          <w:rFonts w:hint="eastAsia" w:ascii="宋体" w:hAnsi="宋体" w:cs="宋体"/>
          <w:sz w:val="32"/>
          <w:szCs w:val="32"/>
          <w:highlight w:val="none"/>
          <w:lang w:val="en-US" w:eastAsia="zh-CN"/>
        </w:rPr>
        <w:t>9</w:t>
      </w:r>
      <w:r>
        <w:rPr>
          <w:rFonts w:hint="eastAsia" w:ascii="Times New Roman" w:hAnsi="Times New Roman" w:eastAsia="仿宋_GB2312" w:cs="Times New Roman"/>
          <w:sz w:val="32"/>
          <w:szCs w:val="32"/>
          <w:highlight w:val="none"/>
          <w:lang w:val="en-US" w:eastAsia="zh-CN"/>
        </w:rPr>
        <w:t>8%</w:t>
      </w:r>
      <w:r>
        <w:rPr>
          <w:rFonts w:hint="eastAsia" w:eastAsia="仿宋_GB2312" w:cs="Times New Roman"/>
          <w:sz w:val="32"/>
          <w:szCs w:val="32"/>
          <w:highlight w:val="none"/>
          <w:lang w:val="en-US" w:eastAsia="zh-CN"/>
        </w:rPr>
        <w:t>，实际完成值：</w:t>
      </w:r>
      <w:r>
        <w:rPr>
          <w:rFonts w:hint="eastAsia" w:ascii="宋体" w:hAnsi="宋体" w:eastAsia="宋体" w:cs="宋体"/>
          <w:sz w:val="32"/>
          <w:szCs w:val="32"/>
          <w:highlight w:val="none"/>
        </w:rPr>
        <w:t>≧</w:t>
      </w:r>
      <w:r>
        <w:rPr>
          <w:rFonts w:hint="eastAsia" w:ascii="宋体" w:hAnsi="宋体" w:cs="宋体"/>
          <w:sz w:val="32"/>
          <w:szCs w:val="32"/>
          <w:highlight w:val="none"/>
          <w:lang w:val="en-US" w:eastAsia="zh-CN"/>
        </w:rPr>
        <w:t>9</w:t>
      </w:r>
      <w:r>
        <w:rPr>
          <w:rFonts w:hint="eastAsia" w:ascii="Times New Roman" w:hAnsi="Times New Roman" w:eastAsia="仿宋_GB2312" w:cs="Times New Roman"/>
          <w:sz w:val="32"/>
          <w:szCs w:val="32"/>
          <w:highlight w:val="none"/>
          <w:lang w:val="en-US" w:eastAsia="zh-CN"/>
        </w:rPr>
        <w:t>8</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14:paraId="08069377">
      <w:pPr>
        <w:spacing w:line="560" w:lineRule="exact"/>
        <w:ind w:firstLine="643" w:firstLineChars="200"/>
        <w:rPr>
          <w:rFonts w:hint="default" w:ascii="Times New Roman" w:hAnsi="Times New Roman" w:eastAsia="楷体_GB2312" w:cs="Times New Roman"/>
          <w:b/>
          <w:bCs/>
          <w:sz w:val="32"/>
          <w:szCs w:val="32"/>
          <w:highlight w:val="none"/>
          <w:lang w:val="en-U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rPr>
        <w:t>预算执行进度与绩效指标总体完成率偏差</w:t>
      </w:r>
    </w:p>
    <w:p w14:paraId="0551DA8A">
      <w:pPr>
        <w:pStyle w:val="20"/>
        <w:spacing w:line="560" w:lineRule="exact"/>
        <w:ind w:firstLine="64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妇女儿童工作经费项目年初预算</w:t>
      </w:r>
      <w:r>
        <w:rPr>
          <w:rFonts w:hint="eastAsia" w:ascii="Times New Roman" w:hAnsi="Times New Roman" w:eastAsia="仿宋_GB2312" w:cs="Times New Roman"/>
          <w:kern w:val="2"/>
          <w:sz w:val="32"/>
          <w:szCs w:val="32"/>
          <w:highlight w:val="none"/>
          <w:lang w:val="en-US" w:eastAsia="zh-CN" w:bidi="ar-SA"/>
        </w:rPr>
        <w:t>44.18</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44.18</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44.18</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总体</w:t>
      </w:r>
      <w:r>
        <w:rPr>
          <w:rFonts w:hint="default" w:ascii="Times New Roman" w:hAnsi="Times New Roman" w:eastAsia="仿宋_GB2312" w:cs="Times New Roman"/>
          <w:kern w:val="2"/>
          <w:sz w:val="32"/>
          <w:szCs w:val="32"/>
          <w:highlight w:val="none"/>
          <w:lang w:val="en-US" w:eastAsia="zh-CN" w:bidi="ar-SA"/>
        </w:rPr>
        <w:t>偏差率为</w:t>
      </w:r>
      <w:r>
        <w:rPr>
          <w:rFonts w:hint="eastAsia" w:ascii="Times New Roman" w:hAnsi="Times New Roman" w:eastAsia="仿宋_GB2312" w:cs="Times New Roman"/>
          <w:kern w:val="2"/>
          <w:sz w:val="32"/>
          <w:szCs w:val="32"/>
          <w:highlight w:val="none"/>
          <w:lang w:val="en-US" w:eastAsia="zh-CN" w:bidi="ar-SA"/>
        </w:rPr>
        <w:t>0</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p>
    <w:p w14:paraId="03025650">
      <w:pPr>
        <w:spacing w:line="560" w:lineRule="exact"/>
        <w:ind w:firstLine="640" w:firstLineChars="200"/>
        <w:rPr>
          <w:rStyle w:val="19"/>
          <w:rFonts w:hint="default" w:ascii="Times New Roman" w:hAnsi="Times New Roman" w:cs="Times New Roman"/>
          <w:color w:val="auto"/>
          <w:highlight w:val="none"/>
        </w:rPr>
      </w:pPr>
      <w:r>
        <w:rPr>
          <w:rFonts w:hint="eastAsia" w:eastAsia="黑体" w:cs="Times New Roman"/>
          <w:sz w:val="32"/>
          <w:szCs w:val="32"/>
          <w:highlight w:val="none"/>
          <w:lang w:val="en-US" w:eastAsia="zh-CN"/>
        </w:rPr>
        <w:t>五</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主要经验及做法、存在的问题及原因分析</w:t>
      </w:r>
    </w:p>
    <w:p w14:paraId="71AAC5B2">
      <w:pPr>
        <w:spacing w:line="560" w:lineRule="exact"/>
        <w:ind w:firstLine="627" w:firstLineChars="200"/>
        <w:rPr>
          <w:rFonts w:hint="default" w:ascii="Times New Roman" w:hAnsi="Times New Roman" w:eastAsia="楷体" w:cs="Times New Roman"/>
          <w:b/>
          <w:spacing w:val="-4"/>
          <w:sz w:val="32"/>
          <w:szCs w:val="32"/>
          <w:highlight w:val="none"/>
        </w:rPr>
      </w:pPr>
      <w:r>
        <w:rPr>
          <w:rFonts w:hint="default" w:ascii="Times New Roman" w:hAnsi="Times New Roman" w:eastAsia="楷体" w:cs="Times New Roman"/>
          <w:b/>
          <w:spacing w:val="-4"/>
          <w:sz w:val="32"/>
          <w:szCs w:val="32"/>
          <w:highlight w:val="none"/>
        </w:rPr>
        <w:t>（一）主要经验及做法</w:t>
      </w:r>
    </w:p>
    <w:p w14:paraId="5F1A408D">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E8F708E">
      <w:pPr>
        <w:pStyle w:val="9"/>
        <w:spacing w:before="0" w:after="0" w:line="560" w:lineRule="exact"/>
        <w:ind w:firstLine="640" w:firstLineChars="200"/>
        <w:jc w:val="left"/>
        <w:rPr>
          <w:rFonts w:hint="default" w:ascii="Times New Roman" w:hAnsi="Times New Roman" w:eastAsia="仿宋_GB2312" w:cs="Times New Roman"/>
          <w:b w:val="0"/>
          <w:bCs w:val="0"/>
          <w:kern w:val="2"/>
          <w:highlight w:val="none"/>
        </w:rPr>
      </w:pPr>
      <w:r>
        <w:rPr>
          <w:rFonts w:hint="default" w:ascii="Times New Roman" w:hAnsi="Times New Roman" w:eastAsia="仿宋_GB2312" w:cs="Times New Roman"/>
          <w:b w:val="0"/>
          <w:bCs w:val="0"/>
          <w:kern w:val="2"/>
          <w:highlight w:val="none"/>
        </w:rPr>
        <w:t>严格坚持先做事、后验收、再拨付的原则，</w:t>
      </w:r>
      <w:r>
        <w:rPr>
          <w:rFonts w:hint="eastAsia" w:ascii="Times New Roman" w:hAnsi="Times New Roman" w:eastAsia="仿宋_GB2312" w:cs="Times New Roman"/>
          <w:b w:val="0"/>
          <w:bCs w:val="0"/>
          <w:kern w:val="2"/>
          <w:highlight w:val="none"/>
          <w:lang w:eastAsia="zh-CN"/>
        </w:rPr>
        <w:t>杜绝</w:t>
      </w:r>
      <w:r>
        <w:rPr>
          <w:rFonts w:hint="default" w:ascii="Times New Roman" w:hAnsi="Times New Roman" w:eastAsia="仿宋_GB2312" w:cs="Times New Roman"/>
          <w:b w:val="0"/>
          <w:bCs w:val="0"/>
          <w:kern w:val="2"/>
          <w:highlight w:val="none"/>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B9C800E">
      <w:pPr>
        <w:keepNext/>
        <w:keepLines/>
        <w:numPr>
          <w:ilvl w:val="0"/>
          <w:numId w:val="9"/>
        </w:num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存在的问题及原因分析</w:t>
      </w:r>
    </w:p>
    <w:p w14:paraId="21CF2C5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62A3DFF8">
      <w:pPr>
        <w:spacing w:line="560" w:lineRule="exact"/>
        <w:ind w:firstLine="640" w:firstLineChars="200"/>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lang w:val="en-US" w:eastAsia="zh-CN"/>
        </w:rPr>
        <w:t>.</w:t>
      </w:r>
      <w:r>
        <w:rPr>
          <w:rFonts w:hint="default" w:ascii="Times New Roman" w:hAnsi="Times New Roman" w:eastAsia="黑体" w:cs="Times New Roman"/>
          <w:sz w:val="32"/>
          <w:szCs w:val="32"/>
          <w:highlight w:val="none"/>
        </w:rPr>
        <w:t>有关建议</w:t>
      </w:r>
    </w:p>
    <w:p w14:paraId="03B7D54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0385E0D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59149F9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715954D">
      <w:pPr>
        <w:shd w:val="clear" w:color="auto" w:fill="auto"/>
        <w:spacing w:line="600" w:lineRule="exact"/>
        <w:ind w:firstLine="640" w:firstLineChars="200"/>
        <w:outlineLvl w:val="0"/>
        <w:rPr>
          <w:rFonts w:hint="default" w:ascii="Times New Roman" w:hAnsi="Times New Roman" w:cs="Times New Roman"/>
          <w:sz w:val="22"/>
          <w:szCs w:val="28"/>
          <w:highlight w:val="none"/>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highlight w:val="none"/>
        </w:rPr>
        <w:t>。</w:t>
      </w:r>
    </w:p>
    <w:p w14:paraId="0FE2A42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0A3F3CA">
      <w:pPr>
        <w:spacing w:line="560" w:lineRule="exact"/>
        <w:ind w:firstLine="640" w:firstLineChars="200"/>
        <w:rPr>
          <w:rFonts w:hint="default" w:ascii="Times New Roman" w:hAnsi="Times New Roman" w:eastAsia="黑体" w:cs="Times New Roman"/>
          <w:sz w:val="32"/>
          <w:szCs w:val="32"/>
          <w:highlight w:val="none"/>
        </w:rPr>
      </w:pPr>
      <w:r>
        <w:rPr>
          <w:rFonts w:hint="eastAsia" w:eastAsia="黑体" w:cs="Times New Roman"/>
          <w:sz w:val="32"/>
          <w:szCs w:val="32"/>
          <w:highlight w:val="none"/>
          <w:lang w:val="en-US" w:eastAsia="zh-CN"/>
        </w:rPr>
        <w:t>七</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其他需要说</w:t>
      </w:r>
      <w:bookmarkStart w:id="3" w:name="page8"/>
      <w:bookmarkEnd w:id="3"/>
      <w:r>
        <w:rPr>
          <w:rFonts w:hint="default" w:ascii="Times New Roman" w:hAnsi="Times New Roman" w:eastAsia="黑体" w:cs="Times New Roman"/>
          <w:sz w:val="32"/>
          <w:szCs w:val="32"/>
          <w:highlight w:val="none"/>
        </w:rPr>
        <w:t>明的问题</w:t>
      </w:r>
    </w:p>
    <w:p w14:paraId="0B7DE200">
      <w:pPr>
        <w:pStyle w:val="11"/>
        <w:spacing w:after="0" w:line="560" w:lineRule="exact"/>
        <w:ind w:left="0" w:leftChars="0"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本项目无其他需说明的问题。</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E428958-FE9E-4025-9261-3D7B8339087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7FEB929F-4A41-4828-8981-5826D8EC9F37}"/>
  </w:font>
  <w:font w:name="华文中宋">
    <w:panose1 w:val="02010600040101010101"/>
    <w:charset w:val="86"/>
    <w:family w:val="auto"/>
    <w:pitch w:val="default"/>
    <w:sig w:usb0="00000287" w:usb1="080F0000" w:usb2="00000000" w:usb3="00000000" w:csb0="0004009F" w:csb1="DFD70000"/>
    <w:embedRegular r:id="rId3" w:fontKey="{07929953-0EC2-4769-99E9-084BBA7DF2D1}"/>
  </w:font>
  <w:font w:name="方正小标宋简体">
    <w:panose1 w:val="03000509000000000000"/>
    <w:charset w:val="86"/>
    <w:family w:val="auto"/>
    <w:pitch w:val="default"/>
    <w:sig w:usb0="00000001" w:usb1="080E0000" w:usb2="00000000" w:usb3="00000000" w:csb0="00040000" w:csb1="00000000"/>
    <w:embedRegular r:id="rId4" w:fontKey="{4C528C17-63F7-479B-B2BA-8A1B3521FA8B}"/>
  </w:font>
  <w:font w:name="方正小标宋_GBK">
    <w:panose1 w:val="02000000000000000000"/>
    <w:charset w:val="86"/>
    <w:family w:val="script"/>
    <w:pitch w:val="default"/>
    <w:sig w:usb0="A00002BF" w:usb1="38CF7CFA" w:usb2="00082016" w:usb3="00000000" w:csb0="00040001" w:csb1="00000000"/>
    <w:embedRegular r:id="rId5" w:fontKey="{7344020A-BA61-49CD-8807-BCB91AE6BB7A}"/>
  </w:font>
  <w:font w:name="楷体_GB2312">
    <w:panose1 w:val="02010609030101010101"/>
    <w:charset w:val="86"/>
    <w:family w:val="auto"/>
    <w:pitch w:val="default"/>
    <w:sig w:usb0="00000001" w:usb1="080E0000" w:usb2="00000000" w:usb3="00000000" w:csb0="00040000" w:csb1="00000000"/>
    <w:embedRegular r:id="rId6" w:fontKey="{EE7E6C0F-D149-4E5F-8853-252A01CEF2B0}"/>
  </w:font>
  <w:font w:name="方正仿宋_GBK">
    <w:panose1 w:val="02000000000000000000"/>
    <w:charset w:val="86"/>
    <w:family w:val="auto"/>
    <w:pitch w:val="default"/>
    <w:sig w:usb0="A00002BF" w:usb1="38CF7CFA" w:usb2="00082016" w:usb3="00000000" w:csb0="00040001" w:csb1="00000000"/>
    <w:embedRegular r:id="rId7" w:fontKey="{00B11E7D-9189-42E8-B999-807F046D579F}"/>
  </w:font>
  <w:font w:name="楷体">
    <w:panose1 w:val="02010609060101010101"/>
    <w:charset w:val="86"/>
    <w:family w:val="modern"/>
    <w:pitch w:val="default"/>
    <w:sig w:usb0="800002BF" w:usb1="38CF7CFA" w:usb2="00000016" w:usb3="00000000" w:csb0="00040001" w:csb1="00000000"/>
    <w:embedRegular r:id="rId8" w:fontKey="{99C17E61-E75B-4B02-9D9C-785B38D05A7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2412070A">
        <w:pPr>
          <w:pStyle w:val="6"/>
          <w:jc w:val="center"/>
        </w:pPr>
        <w:r>
          <w:fldChar w:fldCharType="begin"/>
        </w:r>
        <w:r>
          <w:instrText xml:space="preserve">PAGE   \* MERGEFORMAT</w:instrText>
        </w:r>
        <w:r>
          <w:fldChar w:fldCharType="separate"/>
        </w:r>
        <w:r>
          <w:rPr>
            <w:lang w:val="zh-CN"/>
          </w:rPr>
          <w:t>13</w:t>
        </w:r>
        <w:r>
          <w:fldChar w:fldCharType="end"/>
        </w:r>
      </w:p>
    </w:sdtContent>
  </w:sdt>
  <w:p w14:paraId="126D32A5">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3"/>
      <w:numFmt w:val="chineseCounting"/>
      <w:suff w:val="nothing"/>
      <w:lvlText w:val="（%1）"/>
      <w:lvlJc w:val="left"/>
      <w:rPr>
        <w:rFonts w:hint="eastAsia"/>
      </w:rPr>
    </w:lvl>
  </w:abstractNum>
  <w:abstractNum w:abstractNumId="1">
    <w:nsid w:val="BF205925"/>
    <w:multiLevelType w:val="singleLevel"/>
    <w:tmpl w:val="BF205925"/>
    <w:lvl w:ilvl="0" w:tentative="0">
      <w:start w:val="1"/>
      <w:numFmt w:val="decimal"/>
      <w:suff w:val="nothing"/>
      <w:lvlText w:val="（%1）"/>
      <w:lvlJc w:val="left"/>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2"/>
      <w:numFmt w:val="decimal"/>
      <w:lvlText w:val="%1."/>
      <w:lvlJc w:val="left"/>
      <w:pPr>
        <w:tabs>
          <w:tab w:val="left" w:pos="312"/>
        </w:tabs>
      </w:pPr>
    </w:lvl>
  </w:abstractNum>
  <w:abstractNum w:abstractNumId="4">
    <w:nsid w:val="0248C179"/>
    <w:multiLevelType w:val="singleLevel"/>
    <w:tmpl w:val="0248C179"/>
    <w:lvl w:ilvl="0" w:tentative="0">
      <w:start w:val="2"/>
      <w:numFmt w:val="chineseCounting"/>
      <w:suff w:val="nothing"/>
      <w:lvlText w:val="（%1）"/>
      <w:lvlJc w:val="left"/>
      <w:rPr>
        <w:rFonts w:hint="eastAsia"/>
      </w:rPr>
    </w:lvl>
  </w:abstractNum>
  <w:abstractNum w:abstractNumId="5">
    <w:nsid w:val="03D62ECE"/>
    <w:multiLevelType w:val="singleLevel"/>
    <w:tmpl w:val="03D62ECE"/>
    <w:lvl w:ilvl="0" w:tentative="0">
      <w:start w:val="3"/>
      <w:numFmt w:val="chineseCounting"/>
      <w:suff w:val="nothing"/>
      <w:lvlText w:val="%1、"/>
      <w:lvlJc w:val="left"/>
      <w:rPr>
        <w:rFonts w:hint="eastAsia"/>
      </w:rPr>
    </w:lvl>
  </w:abstractNum>
  <w:abstractNum w:abstractNumId="6">
    <w:nsid w:val="25B654F3"/>
    <w:multiLevelType w:val="singleLevel"/>
    <w:tmpl w:val="25B654F3"/>
    <w:lvl w:ilvl="0" w:tentative="0">
      <w:start w:val="2"/>
      <w:numFmt w:val="chineseCounting"/>
      <w:suff w:val="nothing"/>
      <w:lvlText w:val="（%1）"/>
      <w:lvlJc w:val="left"/>
      <w:rPr>
        <w:rFonts w:hint="eastAsia"/>
      </w:rPr>
    </w:lvl>
  </w:abstractNum>
  <w:abstractNum w:abstractNumId="7">
    <w:nsid w:val="59ADCABA"/>
    <w:multiLevelType w:val="singleLevel"/>
    <w:tmpl w:val="59ADCABA"/>
    <w:lvl w:ilvl="0" w:tentative="0">
      <w:start w:val="1"/>
      <w:numFmt w:val="chineseCounting"/>
      <w:suff w:val="nothing"/>
      <w:lvlText w:val="（%1）"/>
      <w:lvlJc w:val="left"/>
      <w:rPr>
        <w:rFonts w:hint="eastAsia"/>
      </w:rPr>
    </w:lvl>
  </w:abstractNum>
  <w:abstractNum w:abstractNumId="8">
    <w:nsid w:val="72183CF9"/>
    <w:multiLevelType w:val="singleLevel"/>
    <w:tmpl w:val="72183CF9"/>
    <w:lvl w:ilvl="0" w:tentative="0">
      <w:start w:val="1"/>
      <w:numFmt w:val="decimal"/>
      <w:lvlText w:val="%1."/>
      <w:lvlJc w:val="left"/>
      <w:pPr>
        <w:tabs>
          <w:tab w:val="left" w:pos="312"/>
        </w:tabs>
      </w:pPr>
    </w:lvl>
  </w:abstractNum>
  <w:num w:numId="1">
    <w:abstractNumId w:val="3"/>
  </w:num>
  <w:num w:numId="2">
    <w:abstractNumId w:val="2"/>
  </w:num>
  <w:num w:numId="3">
    <w:abstractNumId w:val="7"/>
  </w:num>
  <w:num w:numId="4">
    <w:abstractNumId w:val="1"/>
  </w:num>
  <w:num w:numId="5">
    <w:abstractNumId w:val="0"/>
  </w:num>
  <w:num w:numId="6">
    <w:abstractNumId w:val="5"/>
  </w:num>
  <w:num w:numId="7">
    <w:abstractNumId w:val="6"/>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2D5E3E61"/>
    <w:rsid w:val="7EA9289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F94776DC759D4879B8ECC733654A03B7_13</vt:lpwstr>
  </property>
  <property fmtid="{D5CDD505-2E9C-101B-9397-08002B2CF9AE}" pid="4" name="KSOTemplateDocerSaveRecord">
    <vt:lpwstr>eyJoZGlkIjoiYTFlYTQyYzlhZTdhY2Y3ZDA0Mzc5MzM1NjI3NTgwM2YiLCJ1c2VySWQiOiIyOTEyMTI5ODEifQ==</vt:lpwstr>
  </property>
</Properties>
</file>

<file path=customXml/itemProps1.xml><?xml version="1.0" encoding="utf-8"?>
<ds:datastoreItem xmlns:ds="http://schemas.openxmlformats.org/officeDocument/2006/customXml" ds:itemID="{e9cb4c7b-6063-4471-bfe2-29d3a62b7294}">
  <ds:schemaRefs/>
</ds:datastoreItem>
</file>

<file path=docProps/app.xml><?xml version="1.0" encoding="utf-8"?>
<Properties xmlns="http://schemas.openxmlformats.org/officeDocument/2006/extended-properties" xmlns:vt="http://schemas.openxmlformats.org/officeDocument/2006/docPropsVTypes">
  <Template>Normal</Template>
  <Pages>21</Pages>
  <Words>10007</Words>
  <Characters>10269</Characters>
  <Lines>58</Lines>
  <Paragraphs>16</Paragraphs>
  <TotalTime>88</TotalTime>
  <ScaleCrop>false</ScaleCrop>
  <LinksUpToDate>false</LinksUpToDate>
  <CharactersWithSpaces>10292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2025-11-13T08:28:27Z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F94776DC759D4879B8ECC733654A03B7_13</vt:lpwstr>
  </property>
  <property fmtid="{D5CDD505-2E9C-101B-9397-08002B2CF9AE}" pid="4" name="KSOTemplateDocerSaveRecord">
    <vt:lpwstr>eyJoZGlkIjoiMzEwNjkzMWMxZWMzNzU0NmUyNzQ2NGY3YzlmZjBhZDUiLCJ1c2VySWQiOiI0OTMxMTE3MjUifQ==</vt:lpwstr>
  </property>
</Properties>
</file>