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AF347">
      <w:pPr>
        <w:rPr>
          <w:rFonts w:hint="eastAsia"/>
        </w:rPr>
      </w:pPr>
    </w:p>
    <w:p w14:paraId="237E98F7">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特克斯县中小学起始年级校服采购项目</w:t>
      </w:r>
    </w:p>
    <w:p w14:paraId="71757121">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比选公告</w:t>
      </w:r>
    </w:p>
    <w:p w14:paraId="128C2F14">
      <w:pPr>
        <w:keepNext w:val="0"/>
        <w:keepLines w:val="0"/>
        <w:pageBreakBefore w:val="0"/>
        <w:widowControl w:val="0"/>
        <w:kinsoku/>
        <w:wordWrap/>
        <w:overflowPunct/>
        <w:topLinePunct w:val="0"/>
        <w:autoSpaceDE/>
        <w:autoSpaceDN/>
        <w:bidi w:val="0"/>
        <w:adjustRightInd/>
        <w:snapToGrid/>
        <w:spacing w:line="300" w:lineRule="exact"/>
        <w:ind w:firstLine="640" w:firstLineChars="200"/>
        <w:textAlignment w:val="auto"/>
        <w:rPr>
          <w:rFonts w:hint="eastAsia" w:ascii="仿宋_GB2312" w:hAnsi="仿宋_GB2312" w:eastAsia="仿宋_GB2312" w:cs="仿宋_GB2312"/>
          <w:sz w:val="32"/>
          <w:szCs w:val="32"/>
        </w:rPr>
      </w:pPr>
    </w:p>
    <w:p w14:paraId="255745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公告说明</w:t>
      </w:r>
      <w:r>
        <w:rPr>
          <w:rFonts w:hint="eastAsia" w:ascii="黑体" w:hAnsi="黑体" w:eastAsia="黑体" w:cs="黑体"/>
          <w:b w:val="0"/>
          <w:bCs w:val="0"/>
          <w:sz w:val="32"/>
          <w:szCs w:val="32"/>
          <w:lang w:eastAsia="zh-CN"/>
        </w:rPr>
        <w:t>：</w:t>
      </w:r>
    </w:p>
    <w:p w14:paraId="0162DA6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（一）</w:t>
      </w:r>
      <w:r>
        <w:rPr>
          <w:rFonts w:hint="eastAsia" w:ascii="方正仿宋简体" w:hAnsi="方正仿宋简体" w:eastAsia="方正仿宋简体" w:cs="方正仿宋简体"/>
          <w:sz w:val="32"/>
          <w:szCs w:val="32"/>
        </w:rPr>
        <w:t>本公告为全县中小学校服采购指导性公告，各中小学为校服采购独立主体，</w:t>
      </w:r>
      <w:r>
        <w:rPr>
          <w:rFonts w:hint="eastAsia" w:ascii="方正仿宋简体" w:hAnsi="方正仿宋简体" w:eastAsia="方正仿宋简体" w:cs="方正仿宋简体"/>
          <w:sz w:val="32"/>
          <w:szCs w:val="32"/>
          <w:lang w:val="en-US" w:eastAsia="zh-CN"/>
        </w:rPr>
        <w:t>须</w:t>
      </w:r>
      <w:r>
        <w:rPr>
          <w:rFonts w:hint="eastAsia" w:ascii="方正仿宋简体" w:hAnsi="方正仿宋简体" w:eastAsia="方正仿宋简体" w:cs="方正仿宋简体"/>
          <w:sz w:val="32"/>
          <w:szCs w:val="32"/>
        </w:rPr>
        <w:t>依据公告要求，自主确定本校报名时间、样品递交时间、现场比选时间，教育局不统一划定全县集中报名窗口期；各校采购方案须提前3个工作日报</w:t>
      </w:r>
      <w:r>
        <w:rPr>
          <w:rFonts w:hint="eastAsia" w:ascii="方正仿宋简体" w:hAnsi="方正仿宋简体" w:eastAsia="方正仿宋简体" w:cs="方正仿宋简体"/>
          <w:sz w:val="32"/>
          <w:szCs w:val="32"/>
          <w:lang w:val="en-US" w:eastAsia="zh-CN"/>
        </w:rPr>
        <w:t>特克斯</w:t>
      </w:r>
      <w:r>
        <w:rPr>
          <w:rFonts w:hint="eastAsia" w:ascii="方正仿宋简体" w:hAnsi="方正仿宋简体" w:eastAsia="方正仿宋简体" w:cs="方正仿宋简体"/>
          <w:sz w:val="32"/>
          <w:szCs w:val="32"/>
        </w:rPr>
        <w:t>县教育局备案，未备案不得启动采购流程。</w:t>
      </w:r>
    </w:p>
    <w:p w14:paraId="207B9F6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（二）</w:t>
      </w:r>
      <w:r>
        <w:rPr>
          <w:rFonts w:hint="eastAsia" w:ascii="方正仿宋简体" w:hAnsi="方正仿宋简体" w:eastAsia="方正仿宋简体" w:cs="方正仿宋简体"/>
          <w:sz w:val="32"/>
          <w:szCs w:val="32"/>
        </w:rPr>
        <w:t>各校开展校服采购前，须完成家长民意征集，取得</w:t>
      </w:r>
      <w:r>
        <w:rPr>
          <w:rFonts w:hint="eastAsia" w:ascii="方正仿宋简体" w:hAnsi="方正仿宋简体" w:eastAsia="方正仿宋简体" w:cs="方正仿宋简体"/>
          <w:sz w:val="32"/>
          <w:szCs w:val="32"/>
          <w:lang w:eastAsia="zh-CN"/>
        </w:rPr>
        <w:t>本校起始年级</w:t>
      </w:r>
      <w:r>
        <w:rPr>
          <w:rFonts w:hint="eastAsia" w:ascii="方正仿宋简体" w:hAnsi="方正仿宋简体" w:eastAsia="方正仿宋简体" w:cs="方正仿宋简体"/>
          <w:sz w:val="32"/>
          <w:szCs w:val="32"/>
        </w:rPr>
        <w:t>三分之二以上家长书面同意，方可发布本校专项比选公告，相关民意材料一并报送教育局备案。</w:t>
      </w:r>
    </w:p>
    <w:p w14:paraId="39633FD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方正仿宋简体" w:hAnsi="方正仿宋简体" w:eastAsia="方正仿宋简体" w:cs="方正仿宋简体"/>
          <w:sz w:val="32"/>
          <w:szCs w:val="32"/>
          <w:lang w:eastAsia="zh-CN"/>
        </w:rPr>
        <w:t>（三）</w:t>
      </w:r>
      <w:r>
        <w:rPr>
          <w:rFonts w:hint="eastAsia" w:ascii="方正仿宋简体" w:hAnsi="方正仿宋简体" w:eastAsia="方正仿宋简体" w:cs="方正仿宋简体"/>
          <w:sz w:val="32"/>
          <w:szCs w:val="32"/>
        </w:rPr>
        <w:t>依据《关于进一步加强中小学生校服管理工作的意见》（教基一〔2015〕3号）、《关于进一步加强全区中小学生校服管理工作的意见》（新教规〔20</w:t>
      </w:r>
      <w:r>
        <w:rPr>
          <w:rFonts w:hint="eastAsia" w:ascii="方正仿宋简体" w:hAnsi="方正仿宋简体" w:eastAsia="方正仿宋简体" w:cs="方正仿宋简体"/>
          <w:sz w:val="32"/>
          <w:szCs w:val="32"/>
          <w:lang w:val="en-US" w:eastAsia="zh-CN"/>
        </w:rPr>
        <w:t>25</w:t>
      </w:r>
      <w:r>
        <w:rPr>
          <w:rFonts w:hint="eastAsia" w:ascii="方正仿宋简体" w:hAnsi="方正仿宋简体" w:eastAsia="方正仿宋简体" w:cs="方正仿宋简体"/>
          <w:sz w:val="32"/>
          <w:szCs w:val="32"/>
        </w:rPr>
        <w:t>〕4号）（新教规〔20</w:t>
      </w:r>
      <w:r>
        <w:rPr>
          <w:rFonts w:hint="eastAsia" w:ascii="方正仿宋简体" w:hAnsi="方正仿宋简体" w:eastAsia="方正仿宋简体" w:cs="方正仿宋简体"/>
          <w:sz w:val="32"/>
          <w:szCs w:val="32"/>
          <w:lang w:val="en-US" w:eastAsia="zh-CN"/>
        </w:rPr>
        <w:t>26</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159</w:t>
      </w:r>
      <w:r>
        <w:rPr>
          <w:rFonts w:hint="eastAsia" w:ascii="方正仿宋简体" w:hAnsi="方正仿宋简体" w:eastAsia="方正仿宋简体" w:cs="方正仿宋简体"/>
          <w:sz w:val="32"/>
          <w:szCs w:val="32"/>
        </w:rPr>
        <w:t>号）（</w:t>
      </w:r>
      <w:r>
        <w:rPr>
          <w:rFonts w:hint="eastAsia" w:ascii="方正仿宋简体" w:hAnsi="方正仿宋简体" w:eastAsia="方正仿宋简体" w:cs="方正仿宋简体"/>
          <w:sz w:val="32"/>
          <w:szCs w:val="32"/>
          <w:lang w:val="en-US" w:eastAsia="zh-CN"/>
        </w:rPr>
        <w:t>伊州教函</w:t>
      </w:r>
      <w:r>
        <w:rPr>
          <w:rFonts w:hint="eastAsia" w:ascii="方正仿宋简体" w:hAnsi="方正仿宋简体" w:eastAsia="方正仿宋简体" w:cs="方正仿宋简体"/>
          <w:sz w:val="32"/>
          <w:szCs w:val="32"/>
        </w:rPr>
        <w:t>〔20</w:t>
      </w:r>
      <w:r>
        <w:rPr>
          <w:rFonts w:hint="eastAsia" w:ascii="方正仿宋简体" w:hAnsi="方正仿宋简体" w:eastAsia="方正仿宋简体" w:cs="方正仿宋简体"/>
          <w:sz w:val="32"/>
          <w:szCs w:val="32"/>
          <w:lang w:val="en-US" w:eastAsia="zh-CN"/>
        </w:rPr>
        <w:t>26</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12</w:t>
      </w:r>
      <w:r>
        <w:rPr>
          <w:rFonts w:hint="eastAsia" w:ascii="方正仿宋简体" w:hAnsi="方正仿宋简体" w:eastAsia="方正仿宋简体" w:cs="方正仿宋简体"/>
          <w:sz w:val="32"/>
          <w:szCs w:val="32"/>
        </w:rPr>
        <w:t>号）、</w:t>
      </w:r>
      <w:r>
        <w:rPr>
          <w:rFonts w:hint="eastAsia" w:ascii="仿宋_GB2312" w:hAnsi="仿宋_GB2312" w:eastAsia="仿宋_GB2312" w:cs="仿宋_GB2312"/>
          <w:sz w:val="32"/>
          <w:szCs w:val="32"/>
        </w:rPr>
        <w:t>等文件精神，制定</w:t>
      </w:r>
      <w:r>
        <w:rPr>
          <w:rFonts w:hint="eastAsia" w:ascii="仿宋_GB2312" w:hAnsi="仿宋_GB2312" w:eastAsia="仿宋_GB2312" w:cs="仿宋_GB2312"/>
          <w:sz w:val="32"/>
          <w:szCs w:val="32"/>
          <w:lang w:val="en-US" w:eastAsia="zh-CN"/>
        </w:rPr>
        <w:t>特克斯县中小学起始年级校服</w:t>
      </w:r>
      <w:r>
        <w:rPr>
          <w:rFonts w:hint="eastAsia" w:ascii="仿宋_GB2312" w:hAnsi="仿宋_GB2312" w:eastAsia="仿宋_GB2312" w:cs="仿宋_GB2312"/>
          <w:sz w:val="32"/>
          <w:szCs w:val="32"/>
        </w:rPr>
        <w:t>比选采购活动</w:t>
      </w:r>
      <w:r>
        <w:rPr>
          <w:rFonts w:hint="eastAsia" w:ascii="仿宋_GB2312" w:hAnsi="仿宋_GB2312" w:eastAsia="仿宋_GB2312" w:cs="仿宋_GB2312"/>
          <w:sz w:val="32"/>
          <w:szCs w:val="32"/>
          <w:lang w:eastAsia="zh-CN"/>
        </w:rPr>
        <w:t>。</w:t>
      </w:r>
    </w:p>
    <w:p w14:paraId="7AF2A21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、采购内容</w:t>
      </w:r>
    </w:p>
    <w:p w14:paraId="7031279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采购品类：</w:t>
      </w:r>
      <w:r>
        <w:rPr>
          <w:rFonts w:hint="eastAsia" w:ascii="方正仿宋简体" w:hAnsi="方正仿宋简体" w:eastAsia="方正仿宋简体" w:cs="方正仿宋简体"/>
          <w:sz w:val="32"/>
          <w:szCs w:val="32"/>
          <w:lang w:val="en-US" w:eastAsia="zh-CN"/>
        </w:rPr>
        <w:t>特克斯</w:t>
      </w:r>
      <w:r>
        <w:rPr>
          <w:rFonts w:hint="eastAsia" w:ascii="方正仿宋简体" w:hAnsi="方正仿宋简体" w:eastAsia="方正仿宋简体" w:cs="方正仿宋简体"/>
          <w:sz w:val="32"/>
          <w:szCs w:val="32"/>
        </w:rPr>
        <w:t>县各中小学起始年级全套校服（春秋、夏季、冬季等套装，各校品类、套数存在差异）。</w:t>
      </w:r>
    </w:p>
    <w:p w14:paraId="077BA38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采购核心信息（校服款式、面料材质、采购数量、最高限价、成品交付时限）由各学校在校内</w:t>
      </w:r>
      <w:r>
        <w:rPr>
          <w:rFonts w:hint="eastAsia" w:ascii="方正仿宋简体" w:hAnsi="方正仿宋简体" w:eastAsia="方正仿宋简体" w:cs="方正仿宋简体"/>
          <w:sz w:val="32"/>
          <w:szCs w:val="32"/>
          <w:lang w:val="en-US" w:eastAsia="zh-CN"/>
        </w:rPr>
        <w:t>外公示</w:t>
      </w:r>
      <w:r>
        <w:rPr>
          <w:rFonts w:hint="eastAsia" w:ascii="方正仿宋简体" w:hAnsi="方正仿宋简体" w:eastAsia="方正仿宋简体" w:cs="方正仿宋简体"/>
          <w:sz w:val="32"/>
          <w:szCs w:val="32"/>
        </w:rPr>
        <w:t>；供应商可前往对应学校报名点现场咨询、领取详细采购需求。</w:t>
      </w:r>
    </w:p>
    <w:p w14:paraId="6A8D6CF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参选校服须为参选企业自有自产产品，校服标识、生产厂家与企业资质保持完全一致；校服款式、材质、规格、质量标准以各校校服选用组织最终确认结果为准，全部纳入供货合同约束条款。</w:t>
      </w:r>
    </w:p>
    <w:p w14:paraId="092967B6">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最高限价</w:t>
      </w:r>
    </w:p>
    <w:p w14:paraId="7F7605F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以各采购学校实际发布的正式采购公告为准。</w:t>
      </w:r>
    </w:p>
    <w:p w14:paraId="3E0BB31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、技术标准要求</w:t>
      </w:r>
    </w:p>
    <w:p w14:paraId="4454B81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校服质量须符合以下标准</w:t>
      </w:r>
      <w:r>
        <w:rPr>
          <w:rFonts w:hint="eastAsia" w:ascii="方正仿宋简体" w:hAnsi="方正仿宋简体" w:eastAsia="方正仿宋简体" w:cs="方正仿宋简体"/>
          <w:sz w:val="32"/>
          <w:szCs w:val="32"/>
        </w:rPr>
        <w:t>（新标准优于旧标准，按最高要求执行）</w:t>
      </w:r>
      <w:r>
        <w:rPr>
          <w:rFonts w:hint="eastAsia" w:ascii="仿宋_GB2312" w:hAnsi="仿宋_GB2312" w:eastAsia="仿宋_GB2312" w:cs="仿宋_GB2312"/>
          <w:sz w:val="32"/>
          <w:szCs w:val="32"/>
        </w:rPr>
        <w:t>：</w:t>
      </w:r>
    </w:p>
    <w:p w14:paraId="3E7253A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1.GB 5296.4-1998《消费品使用说明纺织品和服装使用说明》</w:t>
      </w:r>
    </w:p>
    <w:p w14:paraId="7A23894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GB18401-2010《国家纺织产品基本安全技术规范》</w:t>
      </w:r>
    </w:p>
    <w:p w14:paraId="4E2F469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GB31701-2015《婴幼儿及儿童纺织产品安全技术规范》</w:t>
      </w:r>
    </w:p>
    <w:p w14:paraId="79D282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4</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GB／T22854-2009《针织学生服》</w:t>
      </w:r>
    </w:p>
    <w:p w14:paraId="7E68855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GB／T28468-2012《中小学生交通安全反光校服》</w:t>
      </w:r>
    </w:p>
    <w:p w14:paraId="69EE1DD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GB／T31888-2015《中小学生校服》</w:t>
      </w:r>
    </w:p>
    <w:p w14:paraId="0BABBE6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上述国家标准如有更新修订，采购、生产、检测全部按现行最新版本执行。</w:t>
      </w:r>
    </w:p>
    <w:p w14:paraId="02FA28A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、供应商资格要求</w:t>
      </w:r>
    </w:p>
    <w:p w14:paraId="51427ED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楷体_GB2312" w:hAnsi="方正楷体_GB2312" w:eastAsia="方正楷体_GB2312" w:cs="方正楷体_GB2312"/>
          <w:b/>
          <w:bCs/>
          <w:sz w:val="32"/>
          <w:szCs w:val="32"/>
          <w:lang w:eastAsia="zh-CN"/>
        </w:rPr>
        <w:t>（一）</w:t>
      </w:r>
      <w:r>
        <w:rPr>
          <w:rFonts w:hint="eastAsia" w:ascii="方正楷体_GB2312" w:hAnsi="方正楷体_GB2312" w:eastAsia="方正楷体_GB2312" w:cs="方正楷体_GB2312"/>
          <w:b/>
          <w:bCs/>
          <w:sz w:val="32"/>
          <w:szCs w:val="32"/>
        </w:rPr>
        <w:t>独立民事责任资质：</w:t>
      </w:r>
      <w:r>
        <w:rPr>
          <w:rFonts w:hint="eastAsia" w:ascii="方正仿宋简体" w:hAnsi="方正仿宋简体" w:eastAsia="方正仿宋简体" w:cs="方正仿宋简体"/>
          <w:sz w:val="32"/>
          <w:szCs w:val="32"/>
        </w:rPr>
        <w:t>有效营业执照；法定代表人到场提供法人身份证明，授权代理人到场提供法定代表人授权委托书</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身份证</w:t>
      </w:r>
      <w:r>
        <w:rPr>
          <w:rFonts w:hint="eastAsia" w:ascii="方正仿宋简体" w:hAnsi="方正仿宋简体" w:eastAsia="方正仿宋简体" w:cs="方正仿宋简体"/>
          <w:sz w:val="32"/>
          <w:szCs w:val="32"/>
        </w:rPr>
        <w:t>。</w:t>
      </w:r>
    </w:p>
    <w:p w14:paraId="069B9F7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楷体_GB2312" w:hAnsi="方正楷体_GB2312" w:eastAsia="方正楷体_GB2312" w:cs="方正楷体_GB2312"/>
          <w:b/>
          <w:bCs/>
          <w:sz w:val="32"/>
          <w:szCs w:val="32"/>
          <w:lang w:eastAsia="zh-CN"/>
        </w:rPr>
      </w:pPr>
      <w:r>
        <w:rPr>
          <w:rFonts w:hint="eastAsia" w:ascii="方正楷体_GB2312" w:hAnsi="方正楷体_GB2312" w:eastAsia="方正楷体_GB2312" w:cs="方正楷体_GB2312"/>
          <w:b/>
          <w:bCs/>
          <w:sz w:val="32"/>
          <w:szCs w:val="32"/>
          <w:lang w:eastAsia="zh-CN"/>
        </w:rPr>
        <w:t>（二）财务与纳税资质：</w:t>
      </w:r>
    </w:p>
    <w:p w14:paraId="174CA5F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楷体_GB2312" w:hAnsi="方正楷体_GB2312" w:eastAsia="方正楷体_GB2312" w:cs="方正楷体_GB2312"/>
          <w:b w:val="0"/>
          <w:bCs w:val="0"/>
          <w:sz w:val="32"/>
          <w:szCs w:val="32"/>
          <w:lang w:val="en-US" w:eastAsia="zh-CN"/>
        </w:rPr>
        <w:t>1.</w:t>
      </w:r>
      <w:r>
        <w:rPr>
          <w:rFonts w:hint="eastAsia" w:ascii="方正仿宋简体" w:hAnsi="方正仿宋简体" w:eastAsia="方正仿宋简体" w:cs="方正仿宋简体"/>
          <w:sz w:val="32"/>
          <w:szCs w:val="32"/>
        </w:rPr>
        <w:t>202</w:t>
      </w: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年度完整财务审计报告（含审计报告正文、资产负债表、利润表）；或基本存款账户开户许可证+开户行资信证明；</w:t>
      </w:r>
    </w:p>
    <w:p w14:paraId="04D7CC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近6个月企业依法缴纳税收凭证。</w:t>
      </w:r>
    </w:p>
    <w:p w14:paraId="7609279A">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楷体_GB2312" w:hAnsi="方正楷体_GB2312" w:eastAsia="方正楷体_GB2312" w:cs="方正楷体_GB2312"/>
          <w:b/>
          <w:bCs/>
          <w:sz w:val="32"/>
          <w:szCs w:val="32"/>
          <w:lang w:eastAsia="zh-CN"/>
        </w:rPr>
      </w:pPr>
      <w:r>
        <w:rPr>
          <w:rFonts w:hint="eastAsia" w:ascii="方正楷体_GB2312" w:hAnsi="方正楷体_GB2312" w:eastAsia="方正楷体_GB2312" w:cs="方正楷体_GB2312"/>
          <w:b/>
          <w:bCs/>
          <w:sz w:val="32"/>
          <w:szCs w:val="32"/>
          <w:lang w:eastAsia="zh-CN"/>
        </w:rPr>
        <w:t>（三）无重大违法失信记录：</w:t>
      </w:r>
    </w:p>
    <w:p w14:paraId="67C9C4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楷体_GB2312" w:hAnsi="方正楷体_GB2312" w:eastAsia="方正楷体_GB2312" w:cs="方正楷体_GB2312"/>
          <w:b w:val="0"/>
          <w:bCs w:val="0"/>
          <w:sz w:val="32"/>
          <w:szCs w:val="32"/>
          <w:lang w:val="en-US" w:eastAsia="zh-CN"/>
        </w:rPr>
        <w:t>1.</w:t>
      </w:r>
      <w:r>
        <w:rPr>
          <w:rFonts w:hint="eastAsia" w:ascii="方正仿宋简体" w:hAnsi="方正仿宋简体" w:eastAsia="方正仿宋简体" w:cs="方正仿宋简体"/>
          <w:sz w:val="32"/>
          <w:szCs w:val="32"/>
        </w:rPr>
        <w:t>提供公告发布当日实时查询截图：信用中国网站无失信被执行人、经营异常名录、重大税收违法名单；中国政府采购网无尚在处罚期政府采购严重违法失信记录；截图加盖企业公章；</w:t>
      </w:r>
    </w:p>
    <w:p w14:paraId="3963CA6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近三年经营活动无重大违法违规、行政处罚记录，提供书面承诺函。</w:t>
      </w:r>
    </w:p>
    <w:p w14:paraId="6799466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楷体_GB2312" w:hAnsi="方正楷体_GB2312" w:eastAsia="方正楷体_GB2312" w:cs="方正楷体_GB2312"/>
          <w:b/>
          <w:bCs/>
          <w:sz w:val="32"/>
          <w:szCs w:val="32"/>
          <w:lang w:eastAsia="zh-CN"/>
        </w:rPr>
        <w:t>（四）生产保障能力材料：</w:t>
      </w:r>
      <w:r>
        <w:rPr>
          <w:rFonts w:hint="eastAsia" w:ascii="方正仿宋简体" w:hAnsi="方正仿宋简体" w:eastAsia="方正仿宋简体" w:cs="方正仿宋简体"/>
          <w:sz w:val="32"/>
          <w:szCs w:val="32"/>
        </w:rPr>
        <w:t>企业自有厂房全景影像资料（标注厂房地址、面积）、</w:t>
      </w:r>
      <w:r>
        <w:rPr>
          <w:rFonts w:hint="eastAsia" w:ascii="方正仿宋简体" w:hAnsi="方正仿宋简体" w:eastAsia="方正仿宋简体" w:cs="方正仿宋简体"/>
          <w:sz w:val="32"/>
          <w:szCs w:val="32"/>
          <w:lang w:val="en-US" w:eastAsia="zh-CN"/>
        </w:rPr>
        <w:t>供应商须有依法缴纳社保的良好记录。</w:t>
      </w:r>
    </w:p>
    <w:p w14:paraId="6ED01E5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方正仿宋简体" w:hAnsi="方正仿宋简体" w:eastAsia="方正仿宋简体" w:cs="方正仿宋简体"/>
          <w:sz w:val="32"/>
          <w:szCs w:val="32"/>
          <w:lang w:eastAsia="zh-CN"/>
        </w:rPr>
      </w:pPr>
      <w:r>
        <w:rPr>
          <w:rFonts w:hint="eastAsia" w:ascii="方正楷体_GB2312" w:hAnsi="方正楷体_GB2312" w:eastAsia="方正楷体_GB2312" w:cs="方正楷体_GB2312"/>
          <w:b/>
          <w:bCs/>
          <w:sz w:val="32"/>
          <w:szCs w:val="32"/>
          <w:lang w:eastAsia="zh-CN"/>
        </w:rPr>
        <w:t>（五）产能配套材料：</w:t>
      </w:r>
      <w:r>
        <w:rPr>
          <w:rFonts w:hint="eastAsia" w:ascii="方正仿宋简体" w:hAnsi="方正仿宋简体" w:eastAsia="方正仿宋简体" w:cs="方正仿宋简体"/>
          <w:sz w:val="32"/>
          <w:szCs w:val="32"/>
        </w:rPr>
        <w:t>校服生产设备清单、产能说明、自有检验设备证明材料</w:t>
      </w:r>
      <w:r>
        <w:rPr>
          <w:rFonts w:hint="eastAsia" w:ascii="方正仿宋简体" w:hAnsi="方正仿宋简体" w:eastAsia="方正仿宋简体" w:cs="方正仿宋简体"/>
          <w:sz w:val="32"/>
          <w:szCs w:val="32"/>
          <w:lang w:eastAsia="zh-CN"/>
        </w:rPr>
        <w:t>；</w:t>
      </w:r>
    </w:p>
    <w:p w14:paraId="727899A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方正仿宋简体" w:hAnsi="方正仿宋简体" w:eastAsia="方正仿宋简体" w:cs="方正仿宋简体"/>
          <w:sz w:val="32"/>
          <w:szCs w:val="32"/>
          <w:lang w:val="en-US" w:eastAsia="zh-CN"/>
        </w:rPr>
        <w:t>禁止情形：</w:t>
      </w:r>
      <w:r>
        <w:rPr>
          <w:rFonts w:hint="eastAsia" w:ascii="方正仿宋简体" w:hAnsi="方正仿宋简体" w:eastAsia="方正仿宋简体" w:cs="方正仿宋简体"/>
          <w:sz w:val="32"/>
          <w:szCs w:val="32"/>
        </w:rPr>
        <w:t>被列入校服采购黑名单、产品抽检连续不合格企业，不得参与全县任何学校校服比选。</w:t>
      </w:r>
    </w:p>
    <w:p w14:paraId="5CF0564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、比选流程</w:t>
      </w:r>
    </w:p>
    <w:p w14:paraId="3634C4B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（一）发布公告</w:t>
      </w:r>
    </w:p>
    <w:p w14:paraId="74950BC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由新疆伊犁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特克斯县人民</w:t>
      </w:r>
      <w:bookmarkStart w:id="0" w:name="_GoBack"/>
      <w:bookmarkEnd w:id="0"/>
      <w:r>
        <w:rPr>
          <w:rFonts w:hint="eastAsia" w:ascii="仿宋_GB2312" w:hAnsi="仿宋_GB2312" w:eastAsia="仿宋_GB2312" w:cs="仿宋_GB2312"/>
          <w:sz w:val="32"/>
          <w:szCs w:val="32"/>
          <w:lang w:val="en-US" w:eastAsia="zh-CN"/>
        </w:rPr>
        <w:t>政府网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发布本比选公告。</w:t>
      </w:r>
    </w:p>
    <w:p w14:paraId="281F6D4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（二）报名参选</w:t>
      </w:r>
    </w:p>
    <w:p w14:paraId="0AD9F5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方正仿宋简体" w:hAnsi="方正仿宋简体" w:eastAsia="方正仿宋简体" w:cs="方正仿宋简体"/>
          <w:sz w:val="32"/>
          <w:szCs w:val="32"/>
        </w:rPr>
        <w:t>供应商携带第四条</w:t>
      </w:r>
      <w:r>
        <w:rPr>
          <w:rFonts w:hint="eastAsia" w:ascii="方正仿宋简体" w:hAnsi="方正仿宋简体" w:eastAsia="方正仿宋简体" w:cs="方正仿宋简体"/>
          <w:sz w:val="32"/>
          <w:szCs w:val="32"/>
          <w:lang w:eastAsia="zh-CN"/>
        </w:rPr>
        <w:t>“供应商资格要求”</w:t>
      </w:r>
      <w:r>
        <w:rPr>
          <w:rFonts w:hint="eastAsia" w:ascii="方正仿宋简体" w:hAnsi="方正仿宋简体" w:eastAsia="方正仿宋简体" w:cs="方正仿宋简体"/>
          <w:sz w:val="32"/>
          <w:szCs w:val="32"/>
        </w:rPr>
        <w:t>全部资格资料原件及盖章复印件，前往意向学校指定地点现场报名；有效参选供应商不得少于3家，不足3家学校须延长公告期重新征集。报名地址、联系人、联系电话详见附件《</w:t>
      </w:r>
      <w:r>
        <w:rPr>
          <w:rFonts w:hint="eastAsia" w:ascii="方正仿宋简体" w:hAnsi="方正仿宋简体" w:eastAsia="方正仿宋简体" w:cs="方正仿宋简体"/>
          <w:sz w:val="32"/>
          <w:szCs w:val="32"/>
          <w:lang w:val="en-US" w:eastAsia="zh-CN"/>
        </w:rPr>
        <w:t>特克斯</w:t>
      </w:r>
      <w:r>
        <w:rPr>
          <w:rFonts w:hint="eastAsia" w:ascii="方正仿宋简体" w:hAnsi="方正仿宋简体" w:eastAsia="方正仿宋简体" w:cs="方正仿宋简体"/>
          <w:sz w:val="32"/>
          <w:szCs w:val="32"/>
        </w:rPr>
        <w:t>县中小学校服报名信息统计表》。</w:t>
      </w:r>
    </w:p>
    <w:p w14:paraId="632FC6C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（三）资格审查</w:t>
      </w:r>
    </w:p>
    <w:p w14:paraId="1B1F3F6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以各采购学校发布的正式采购公告为准。</w:t>
      </w:r>
    </w:p>
    <w:p w14:paraId="638F44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（四）评定遴选</w:t>
      </w:r>
    </w:p>
    <w:p w14:paraId="2ED2F4C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校服选用组织</w:t>
      </w:r>
    </w:p>
    <w:p w14:paraId="4AF3DF3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w:t>
      </w:r>
      <w:r>
        <w:rPr>
          <w:rFonts w:hint="eastAsia" w:ascii="仿宋_GB2312" w:hAnsi="仿宋_GB2312" w:eastAsia="仿宋_GB2312" w:cs="仿宋_GB2312"/>
          <w:sz w:val="32"/>
          <w:szCs w:val="32"/>
          <w:lang w:eastAsia="zh-CN"/>
        </w:rPr>
        <w:t>详见学校采购方案</w:t>
      </w:r>
      <w:r>
        <w:rPr>
          <w:rFonts w:hint="eastAsia" w:ascii="仿宋_GB2312" w:hAnsi="仿宋_GB2312" w:eastAsia="仿宋_GB2312" w:cs="仿宋_GB2312"/>
          <w:sz w:val="32"/>
          <w:szCs w:val="32"/>
        </w:rPr>
        <w:t>。</w:t>
      </w:r>
    </w:p>
    <w:p w14:paraId="31B04C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职责分工：</w:t>
      </w:r>
    </w:p>
    <w:p w14:paraId="633754A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（1）家委会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家长代表</w:t>
      </w:r>
      <w:r>
        <w:rPr>
          <w:rFonts w:hint="eastAsia" w:ascii="仿宋_GB2312" w:hAnsi="仿宋_GB2312" w:eastAsia="仿宋_GB2312" w:cs="仿宋_GB2312"/>
          <w:sz w:val="32"/>
          <w:szCs w:val="32"/>
        </w:rPr>
        <w:t>成员：负责收集家长意见，参与校服款式、质量标准、价格区间等讨论，协助学校与供货企业沟通协调，监督校服采购全过程。</w:t>
      </w:r>
    </w:p>
    <w:p w14:paraId="60F6E27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学校管理人员：组织通过审查的企业进行校服样品展示，要求企业展示校服的实物样品，包括款式、面料、做工等细节，对校服的质量标准、投价、售后服务等相关事宜进行详细说明，确保评定组织成员充分了解企业的供应方案。并负责制定校服选用工作方案，解读相关政策，组织会议，协调各方工作，监督校服采购流程，确保采购工作规范、透明。</w:t>
      </w:r>
    </w:p>
    <w:p w14:paraId="6DC61B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（3）学生代表：参与校服款式讨论，从学生视角提出意见和建议，确保校服符合学生审美和穿着需求。</w:t>
      </w:r>
    </w:p>
    <w:p w14:paraId="17E5EB7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（4）教师代表：参与校服款式、质量标准讨论，从教育教学角度提出意见和建议，确保校服满足学校教育教学活动需求。</w:t>
      </w:r>
    </w:p>
    <w:p w14:paraId="2589505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）社会代表：参与关键环节监督，如查看供应商遴选标准、监督招投标过程（防止暗箱操作）、确认采购文件合规性，确保整个流程公开、透明，符合相关政策要求。</w:t>
      </w:r>
    </w:p>
    <w:p w14:paraId="3A791FFD">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2</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校服评定组织</w:t>
      </w:r>
    </w:p>
    <w:p w14:paraId="3743FBD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邀请通过资格审查的参选供应商参加现场比选会，对参选样衣、样品进行现场展示。</w:t>
      </w:r>
      <w:r>
        <w:rPr>
          <w:rFonts w:hint="eastAsia" w:ascii="仿宋_GB2312" w:hAnsi="仿宋_GB2312" w:eastAsia="仿宋_GB2312" w:cs="仿宋_GB2312"/>
          <w:sz w:val="32"/>
          <w:szCs w:val="32"/>
          <w:highlight w:val="none"/>
          <w:lang w:eastAsia="zh-CN"/>
        </w:rPr>
        <w:t>各校服采购学校</w:t>
      </w:r>
      <w:r>
        <w:rPr>
          <w:rFonts w:hint="eastAsia" w:ascii="仿宋_GB2312" w:hAnsi="仿宋_GB2312" w:eastAsia="仿宋_GB2312" w:cs="仿宋_GB2312"/>
          <w:sz w:val="32"/>
          <w:szCs w:val="32"/>
          <w:highlight w:val="none"/>
        </w:rPr>
        <w:t>，按照“质优价宜”“少数服从多数”原则投票确定供货企业。评定组人数</w:t>
      </w:r>
      <w:r>
        <w:rPr>
          <w:rFonts w:hint="eastAsia" w:ascii="仿宋_GB2312" w:hAnsi="仿宋_GB2312" w:eastAsia="仿宋_GB2312" w:cs="仿宋_GB2312"/>
          <w:sz w:val="32"/>
          <w:szCs w:val="32"/>
          <w:highlight w:val="none"/>
          <w:lang w:eastAsia="zh-CN"/>
        </w:rPr>
        <w:t>详见学校采购方案</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评定组</w:t>
      </w:r>
      <w:r>
        <w:rPr>
          <w:rFonts w:hint="eastAsia" w:ascii="仿宋_GB2312" w:hAnsi="仿宋_GB2312" w:eastAsia="仿宋_GB2312" w:cs="仿宋_GB2312"/>
          <w:sz w:val="32"/>
          <w:szCs w:val="32"/>
          <w:highlight w:val="none"/>
        </w:rPr>
        <w:t>包括学校管理人员、家长委员会代表、教师代表、学生代表、家长代表与社会代表，其中家长和学生代表不少于评定组人数的80％。</w:t>
      </w:r>
    </w:p>
    <w:p w14:paraId="4C8CB8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方正仿宋简体" w:hAnsi="方正仿宋简体" w:eastAsia="方正仿宋简体" w:cs="方正仿宋简体"/>
          <w:sz w:val="32"/>
          <w:szCs w:val="32"/>
        </w:rPr>
        <w:t>现场比选规则：资格通过企业现场展示两套完整自产校服样品，现场递交盖章报价单、全套检测报告；评定组按照</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质优价宜</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少数服从多数</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原则现场独立投票，同分企业进行二次投票，现场记录投票全过程并签字确认。</w:t>
      </w:r>
    </w:p>
    <w:p w14:paraId="3822F118">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（五）结果公示</w:t>
      </w:r>
    </w:p>
    <w:p w14:paraId="3C97EEA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选结束后，对拟确定的校服及供货企业名称、款式、质量标准及检测项目、采购价格、采购流程、服务年限、售后服务和意见反馈渠道等信息进行不少于5个工作日的公示。公示内容同步报送教育局、市场监管局备查。公示期接受社会、家长书面异议，学校收到异议7个工作日内书面答复。</w:t>
      </w:r>
    </w:p>
    <w:p w14:paraId="6CD8139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（六）合同签订</w:t>
      </w:r>
    </w:p>
    <w:p w14:paraId="7B223B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公示无异议后方可签订供货合同，使用</w:t>
      </w:r>
      <w:r>
        <w:rPr>
          <w:rFonts w:hint="eastAsia" w:ascii="仿宋_GB2312" w:hAnsi="仿宋_GB2312" w:eastAsia="仿宋_GB2312" w:cs="仿宋_GB2312"/>
          <w:sz w:val="32"/>
          <w:szCs w:val="32"/>
          <w:lang w:eastAsia="zh-CN"/>
        </w:rPr>
        <w:t>自治区</w:t>
      </w:r>
      <w:r>
        <w:rPr>
          <w:rFonts w:hint="eastAsia" w:ascii="仿宋_GB2312" w:hAnsi="仿宋_GB2312" w:eastAsia="仿宋_GB2312" w:cs="仿宋_GB2312"/>
          <w:sz w:val="32"/>
          <w:szCs w:val="32"/>
        </w:rPr>
        <w:t>统一下发的合同模板签订合同，不得委托家长委员会签订校服采购合同，合同签订完成后</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个工作日内，报教育部门市场监督管理部门备查。</w:t>
      </w:r>
    </w:p>
    <w:p w14:paraId="48C9670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、供货及服务期限</w:t>
      </w:r>
    </w:p>
    <w:p w14:paraId="2DC52B2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1.交付时间：</w:t>
      </w:r>
      <w:r>
        <w:rPr>
          <w:rFonts w:hint="eastAsia" w:ascii="仿宋_GB2312" w:hAnsi="仿宋_GB2312" w:eastAsia="仿宋_GB2312" w:cs="仿宋_GB2312"/>
          <w:sz w:val="32"/>
          <w:szCs w:val="32"/>
          <w:highlight w:val="none"/>
          <w:lang w:eastAsia="zh-CN"/>
        </w:rPr>
        <w:t>参选企业在具体学校报名时获悉。</w:t>
      </w:r>
    </w:p>
    <w:p w14:paraId="4AA61D1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2.服务期限:</w:t>
      </w:r>
      <w:r>
        <w:rPr>
          <w:rFonts w:hint="eastAsia" w:ascii="仿宋_GB2312" w:hAnsi="仿宋_GB2312" w:eastAsia="仿宋_GB2312" w:cs="仿宋_GB2312"/>
          <w:sz w:val="32"/>
          <w:szCs w:val="32"/>
        </w:rPr>
        <w:t>1年，合同一年一签。</w:t>
      </w:r>
    </w:p>
    <w:p w14:paraId="3DB1A96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、其他补充事宜</w:t>
      </w:r>
    </w:p>
    <w:p w14:paraId="52899E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供应商应承担所有与准备和参加比选活动有关的费用，不论比选结果如何，采购单位无义务和责任承担</w:t>
      </w:r>
      <w:r>
        <w:rPr>
          <w:rFonts w:hint="eastAsia" w:ascii="仿宋_GB2312" w:hAnsi="仿宋_GB2312" w:eastAsia="仿宋_GB2312" w:cs="仿宋_GB2312"/>
          <w:sz w:val="32"/>
          <w:szCs w:val="32"/>
          <w:lang w:val="en-US" w:eastAsia="zh-CN"/>
        </w:rPr>
        <w:t>此类</w:t>
      </w:r>
      <w:r>
        <w:rPr>
          <w:rFonts w:hint="eastAsia" w:ascii="仿宋_GB2312" w:hAnsi="仿宋_GB2312" w:eastAsia="仿宋_GB2312" w:cs="仿宋_GB2312"/>
          <w:sz w:val="32"/>
          <w:szCs w:val="32"/>
        </w:rPr>
        <w:t>费用。</w:t>
      </w:r>
    </w:p>
    <w:p w14:paraId="1503BD9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校服验收实行“</w:t>
      </w:r>
      <w:r>
        <w:rPr>
          <w:rFonts w:hint="eastAsia" w:ascii="仿宋_GB2312" w:hAnsi="仿宋_GB2312" w:eastAsia="仿宋_GB2312" w:cs="仿宋_GB2312"/>
          <w:sz w:val="32"/>
          <w:szCs w:val="32"/>
          <w:lang w:val="en-US" w:eastAsia="zh-CN"/>
        </w:rPr>
        <w:t>留样”“</w:t>
      </w:r>
      <w:r>
        <w:rPr>
          <w:rFonts w:hint="eastAsia" w:ascii="仿宋_GB2312" w:hAnsi="仿宋_GB2312" w:eastAsia="仿宋_GB2312" w:cs="仿宋_GB2312"/>
          <w:sz w:val="32"/>
          <w:szCs w:val="32"/>
        </w:rPr>
        <w:t>双送检”制度</w:t>
      </w:r>
      <w:r>
        <w:rPr>
          <w:rFonts w:hint="eastAsia" w:ascii="仿宋_GB2312" w:hAnsi="仿宋_GB2312" w:eastAsia="仿宋_GB2312" w:cs="仿宋_GB2312"/>
          <w:sz w:val="32"/>
          <w:szCs w:val="32"/>
          <w:lang w:eastAsia="zh-CN"/>
        </w:rPr>
        <w:t>。</w:t>
      </w:r>
    </w:p>
    <w:p w14:paraId="40ABDF9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企业出厂自检：每批次校服出厂前自行送至法定检验机构检测，提供对应批次完整合格检测报告（</w:t>
      </w:r>
      <w:r>
        <w:rPr>
          <w:rFonts w:hint="eastAsia" w:ascii="方正仿宋简体" w:hAnsi="方正仿宋简体" w:eastAsia="方正仿宋简体" w:cs="方正仿宋简体"/>
          <w:sz w:val="32"/>
          <w:szCs w:val="32"/>
          <w:highlight w:val="none"/>
          <w:lang w:val="en-US" w:eastAsia="zh-CN"/>
        </w:rPr>
        <w:t>检测项目13项：</w:t>
      </w:r>
      <w:r>
        <w:rPr>
          <w:rFonts w:hint="eastAsia" w:ascii="方正仿宋简体" w:hAnsi="方正仿宋简体" w:eastAsia="方正仿宋简体" w:cs="方正仿宋简体"/>
          <w:sz w:val="32"/>
          <w:szCs w:val="32"/>
          <w:highlight w:val="none"/>
        </w:rPr>
        <w:t>含纤维含量</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sz w:val="32"/>
          <w:szCs w:val="32"/>
          <w:highlight w:val="none"/>
          <w:lang w:val="en-US" w:eastAsia="zh-CN"/>
        </w:rPr>
        <w:t>二组分</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sz w:val="32"/>
          <w:szCs w:val="32"/>
          <w:highlight w:val="none"/>
        </w:rPr>
        <w:t>、甲醛</w:t>
      </w:r>
      <w:r>
        <w:rPr>
          <w:rFonts w:hint="eastAsia" w:ascii="方正仿宋简体" w:hAnsi="方正仿宋简体" w:eastAsia="方正仿宋简体" w:cs="方正仿宋简体"/>
          <w:sz w:val="32"/>
          <w:szCs w:val="32"/>
          <w:highlight w:val="none"/>
          <w:lang w:val="en-US" w:eastAsia="zh-CN"/>
        </w:rPr>
        <w:t>含量</w:t>
      </w:r>
      <w:r>
        <w:rPr>
          <w:rFonts w:hint="eastAsia" w:ascii="方正仿宋简体" w:hAnsi="方正仿宋简体" w:eastAsia="方正仿宋简体" w:cs="方正仿宋简体"/>
          <w:sz w:val="32"/>
          <w:szCs w:val="32"/>
          <w:highlight w:val="none"/>
        </w:rPr>
        <w:t>、</w:t>
      </w:r>
      <w:r>
        <w:rPr>
          <w:rFonts w:hint="eastAsia" w:ascii="方正仿宋简体" w:hAnsi="方正仿宋简体" w:eastAsia="方正仿宋简体" w:cs="方正仿宋简体"/>
          <w:sz w:val="32"/>
          <w:szCs w:val="32"/>
          <w:highlight w:val="none"/>
          <w:lang w:val="en-US" w:eastAsia="zh-CN"/>
        </w:rPr>
        <w:t>起球、</w:t>
      </w:r>
      <w:r>
        <w:rPr>
          <w:rFonts w:hint="eastAsia" w:ascii="方正仿宋简体" w:hAnsi="方正仿宋简体" w:eastAsia="方正仿宋简体" w:cs="方正仿宋简体"/>
          <w:sz w:val="32"/>
          <w:szCs w:val="32"/>
          <w:highlight w:val="none"/>
        </w:rPr>
        <w:t>可分解致癌芳香胺染料、pH值、异味、耐水/耐</w:t>
      </w:r>
      <w:r>
        <w:rPr>
          <w:rFonts w:hint="eastAsia" w:ascii="方正仿宋简体" w:hAnsi="方正仿宋简体" w:eastAsia="方正仿宋简体" w:cs="方正仿宋简体"/>
          <w:sz w:val="32"/>
          <w:szCs w:val="32"/>
          <w:highlight w:val="none"/>
          <w:lang w:val="en-US" w:eastAsia="zh-CN"/>
        </w:rPr>
        <w:t>酸、碱汗渍</w:t>
      </w:r>
      <w:r>
        <w:rPr>
          <w:rFonts w:hint="eastAsia" w:ascii="方正仿宋简体" w:hAnsi="方正仿宋简体" w:eastAsia="方正仿宋简体" w:cs="方正仿宋简体"/>
          <w:sz w:val="32"/>
          <w:szCs w:val="32"/>
          <w:highlight w:val="none"/>
        </w:rPr>
        <w:t>/耐</w:t>
      </w:r>
      <w:r>
        <w:rPr>
          <w:rFonts w:hint="eastAsia" w:ascii="方正仿宋简体" w:hAnsi="方正仿宋简体" w:eastAsia="方正仿宋简体" w:cs="方正仿宋简体"/>
          <w:sz w:val="32"/>
          <w:szCs w:val="32"/>
          <w:highlight w:val="none"/>
          <w:lang w:val="en-US" w:eastAsia="zh-CN"/>
        </w:rPr>
        <w:t>干</w:t>
      </w:r>
      <w:r>
        <w:rPr>
          <w:rFonts w:hint="eastAsia" w:ascii="方正仿宋简体" w:hAnsi="方正仿宋简体" w:eastAsia="方正仿宋简体" w:cs="方正仿宋简体"/>
          <w:sz w:val="32"/>
          <w:szCs w:val="32"/>
          <w:highlight w:val="none"/>
        </w:rPr>
        <w:t>摩擦/耐</w:t>
      </w:r>
      <w:r>
        <w:rPr>
          <w:rFonts w:hint="eastAsia" w:ascii="方正仿宋简体" w:hAnsi="方正仿宋简体" w:eastAsia="方正仿宋简体" w:cs="方正仿宋简体"/>
          <w:sz w:val="32"/>
          <w:szCs w:val="32"/>
          <w:highlight w:val="none"/>
          <w:lang w:val="en-US" w:eastAsia="zh-CN"/>
        </w:rPr>
        <w:t>皂洗</w:t>
      </w:r>
      <w:r>
        <w:rPr>
          <w:rFonts w:hint="eastAsia" w:ascii="方正仿宋简体" w:hAnsi="方正仿宋简体" w:eastAsia="方正仿宋简体" w:cs="方正仿宋简体"/>
          <w:sz w:val="32"/>
          <w:szCs w:val="32"/>
          <w:highlight w:val="none"/>
        </w:rPr>
        <w:t>色牢度、附件锐利度、断针检测指标）</w:t>
      </w:r>
      <w:r>
        <w:rPr>
          <w:rFonts w:hint="eastAsia" w:ascii="方正仿宋简体" w:hAnsi="方正仿宋简体" w:eastAsia="方正仿宋简体" w:cs="方正仿宋简体"/>
          <w:sz w:val="32"/>
          <w:szCs w:val="32"/>
        </w:rPr>
        <w:t>；无对应批次报告不予收货。</w:t>
      </w:r>
    </w:p>
    <w:p w14:paraId="455F59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学校“留样”：验货当天由学校验收小组成员在对应供货批次各款式校服中随机抽取至少2套校服封存留样，留样时间为1年，作为后期突发状况质量验收比对依据。</w:t>
      </w:r>
    </w:p>
    <w:p w14:paraId="3444256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学校到货抽检：校服送达学校后，校方随机抽样送检至市场监管局认可检测机构，抽检不合格批次全部无条件退货，企业承担全部返工、复检损失，并取消供货资格，纳入县域校服黑名单。</w:t>
      </w:r>
    </w:p>
    <w:p w14:paraId="62789EC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中标企业须承诺对学校家庭贫困学生、革命烈士子女、孤儿、残疾儿童等提供帮助，减轻其家庭经济负担。</w:t>
      </w:r>
    </w:p>
    <w:p w14:paraId="14BE9FA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供应商须</w:t>
      </w:r>
      <w:r>
        <w:rPr>
          <w:rFonts w:hint="eastAsia" w:ascii="仿宋_GB2312" w:hAnsi="仿宋_GB2312" w:eastAsia="仿宋_GB2312" w:cs="仿宋_GB2312"/>
          <w:sz w:val="32"/>
          <w:szCs w:val="32"/>
          <w:lang w:eastAsia="zh-CN"/>
        </w:rPr>
        <w:t>参与必选需</w:t>
      </w:r>
      <w:r>
        <w:rPr>
          <w:rFonts w:hint="eastAsia" w:ascii="仿宋_GB2312" w:hAnsi="仿宋_GB2312" w:eastAsia="仿宋_GB2312" w:cs="仿宋_GB2312"/>
          <w:sz w:val="32"/>
          <w:szCs w:val="32"/>
        </w:rPr>
        <w:t>提供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校服报价单原件</w:t>
      </w:r>
      <w:r>
        <w:rPr>
          <w:rFonts w:hint="eastAsia" w:ascii="仿宋_GB2312" w:hAnsi="仿宋_GB2312" w:eastAsia="仿宋_GB2312" w:cs="仿宋_GB2312"/>
          <w:sz w:val="32"/>
          <w:szCs w:val="32"/>
          <w:lang w:eastAsia="zh-CN"/>
        </w:rPr>
        <w:t>由密封袋密封，密封处加盖公章递交必选现场，</w:t>
      </w:r>
      <w:r>
        <w:rPr>
          <w:rFonts w:hint="eastAsia" w:ascii="仿宋_GB2312" w:hAnsi="仿宋_GB2312" w:eastAsia="仿宋_GB2312" w:cs="仿宋_GB2312"/>
          <w:sz w:val="32"/>
          <w:szCs w:val="32"/>
        </w:rPr>
        <w:t>（注明报价单</w:t>
      </w:r>
      <w:r>
        <w:rPr>
          <w:rFonts w:hint="eastAsia" w:ascii="仿宋_GB2312" w:hAnsi="仿宋_GB2312" w:eastAsia="仿宋_GB2312" w:cs="仿宋_GB2312"/>
          <w:sz w:val="32"/>
          <w:szCs w:val="32"/>
          <w:lang w:eastAsia="zh-CN"/>
        </w:rPr>
        <w:t>含</w:t>
      </w:r>
      <w:r>
        <w:rPr>
          <w:rFonts w:hint="eastAsia" w:ascii="仿宋_GB2312" w:hAnsi="仿宋_GB2312" w:eastAsia="仿宋_GB2312" w:cs="仿宋_GB2312"/>
          <w:sz w:val="32"/>
          <w:szCs w:val="32"/>
        </w:rPr>
        <w:t>单价、总价、每套件数、</w:t>
      </w:r>
      <w:r>
        <w:rPr>
          <w:rFonts w:hint="eastAsia" w:ascii="仿宋_GB2312" w:hAnsi="仿宋_GB2312" w:eastAsia="仿宋_GB2312" w:cs="仿宋_GB2312"/>
          <w:sz w:val="32"/>
          <w:szCs w:val="32"/>
          <w:lang w:eastAsia="zh-CN"/>
        </w:rPr>
        <w:t>校服工艺、</w:t>
      </w:r>
      <w:r>
        <w:rPr>
          <w:rFonts w:hint="eastAsia" w:ascii="仿宋_GB2312" w:hAnsi="仿宋_GB2312" w:eastAsia="仿宋_GB2312" w:cs="仿宋_GB2312"/>
          <w:sz w:val="32"/>
          <w:szCs w:val="32"/>
        </w:rPr>
        <w:t>质量标准和材质说明</w:t>
      </w:r>
      <w:r>
        <w:rPr>
          <w:rFonts w:hint="eastAsia" w:ascii="仿宋_GB2312" w:hAnsi="仿宋_GB2312" w:eastAsia="仿宋_GB2312" w:cs="仿宋_GB2312"/>
          <w:sz w:val="32"/>
          <w:szCs w:val="32"/>
          <w:lang w:eastAsia="zh-CN"/>
        </w:rPr>
        <w:t>及校服的详细参数</w:t>
      </w:r>
      <w:r>
        <w:rPr>
          <w:rFonts w:hint="eastAsia" w:ascii="仿宋_GB2312" w:hAnsi="仿宋_GB2312" w:eastAsia="仿宋_GB2312" w:cs="仿宋_GB2312"/>
          <w:sz w:val="32"/>
          <w:szCs w:val="32"/>
        </w:rPr>
        <w:t>，需签字盖章）</w:t>
      </w:r>
      <w:r>
        <w:rPr>
          <w:rFonts w:hint="eastAsia" w:ascii="仿宋_GB2312" w:hAnsi="仿宋_GB2312" w:eastAsia="仿宋_GB2312" w:cs="仿宋_GB2312"/>
          <w:sz w:val="32"/>
          <w:szCs w:val="32"/>
          <w:lang w:eastAsia="zh-CN"/>
        </w:rPr>
        <w:t>。</w:t>
      </w:r>
    </w:p>
    <w:p w14:paraId="2C55C72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严禁弄虚作假，否则取消参与资格。</w:t>
      </w:r>
    </w:p>
    <w:p w14:paraId="692D57D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八</w:t>
      </w:r>
      <w:r>
        <w:rPr>
          <w:rFonts w:hint="eastAsia" w:ascii="黑体" w:hAnsi="黑体" w:eastAsia="黑体" w:cs="黑体"/>
          <w:sz w:val="32"/>
          <w:szCs w:val="32"/>
        </w:rPr>
        <w:t>、</w:t>
      </w:r>
      <w:r>
        <w:rPr>
          <w:rFonts w:hint="eastAsia" w:ascii="黑体" w:hAnsi="黑体" w:eastAsia="黑体" w:cs="黑体"/>
          <w:sz w:val="32"/>
          <w:szCs w:val="32"/>
          <w:lang w:val="en-US" w:eastAsia="zh-CN"/>
        </w:rPr>
        <w:t>咨询</w:t>
      </w:r>
      <w:r>
        <w:rPr>
          <w:rFonts w:hint="eastAsia" w:ascii="黑体" w:hAnsi="黑体" w:eastAsia="黑体" w:cs="黑体"/>
          <w:sz w:val="32"/>
          <w:szCs w:val="32"/>
        </w:rPr>
        <w:t>、投诉与监督渠道</w:t>
      </w:r>
    </w:p>
    <w:p w14:paraId="288E6AC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供应商、家长对采购公告、评审过程、结果存在异议，可先向对应学校提交书面质疑材料，学校7个工作日内书面答复；</w:t>
      </w:r>
    </w:p>
    <w:p w14:paraId="72FDC62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对学校答复不满意，可向</w:t>
      </w:r>
      <w:r>
        <w:rPr>
          <w:rFonts w:hint="eastAsia" w:ascii="方正仿宋简体" w:hAnsi="方正仿宋简体" w:eastAsia="方正仿宋简体" w:cs="方正仿宋简体"/>
          <w:sz w:val="32"/>
          <w:szCs w:val="32"/>
          <w:lang w:val="en-US" w:eastAsia="zh-CN"/>
        </w:rPr>
        <w:t>特克斯县</w:t>
      </w:r>
      <w:r>
        <w:rPr>
          <w:rFonts w:hint="eastAsia" w:ascii="方正仿宋简体" w:hAnsi="方正仿宋简体" w:eastAsia="方正仿宋简体" w:cs="方正仿宋简体"/>
          <w:sz w:val="32"/>
          <w:szCs w:val="32"/>
        </w:rPr>
        <w:t>教育局投诉；</w:t>
      </w:r>
    </w:p>
    <w:p w14:paraId="4736FC1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rPr>
        <w:t>监督投诉电话（全县统一）：0999-</w:t>
      </w:r>
      <w:r>
        <w:rPr>
          <w:rFonts w:hint="eastAsia" w:ascii="方正仿宋简体" w:hAnsi="方正仿宋简体" w:eastAsia="方正仿宋简体" w:cs="方正仿宋简体"/>
          <w:sz w:val="32"/>
          <w:szCs w:val="32"/>
          <w:highlight w:val="none"/>
          <w:lang w:val="en-US" w:eastAsia="zh-CN"/>
        </w:rPr>
        <w:t>6681113</w:t>
      </w:r>
    </w:p>
    <w:p w14:paraId="72E0E52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方正仿宋简体" w:hAnsi="方正仿宋简体" w:eastAsia="方正仿宋简体" w:cs="方正仿宋简体"/>
          <w:sz w:val="32"/>
          <w:szCs w:val="32"/>
          <w:highlight w:val="none"/>
          <w:lang w:val="en-US" w:eastAsia="zh-CN"/>
        </w:rPr>
      </w:pPr>
      <w:r>
        <w:rPr>
          <w:rFonts w:hint="eastAsia" w:ascii="方正仿宋简体" w:hAnsi="方正仿宋简体" w:eastAsia="方正仿宋简体" w:cs="方正仿宋简体"/>
          <w:sz w:val="32"/>
          <w:szCs w:val="32"/>
          <w:highlight w:val="none"/>
        </w:rPr>
        <w:t>市场监管质量监督电话：0999-</w:t>
      </w:r>
      <w:r>
        <w:rPr>
          <w:rFonts w:hint="eastAsia" w:ascii="方正仿宋简体" w:hAnsi="方正仿宋简体" w:eastAsia="方正仿宋简体" w:cs="方正仿宋简体"/>
          <w:sz w:val="32"/>
          <w:szCs w:val="32"/>
          <w:highlight w:val="none"/>
          <w:lang w:val="en-US" w:eastAsia="zh-CN"/>
        </w:rPr>
        <w:t>6628315</w:t>
      </w:r>
    </w:p>
    <w:p w14:paraId="14CD7F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九、报名方式</w:t>
      </w:r>
    </w:p>
    <w:p w14:paraId="60BE744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方正仿宋简体" w:cs="仿宋_GB2312"/>
          <w:sz w:val="32"/>
          <w:szCs w:val="32"/>
          <w:lang w:eastAsia="zh-CN"/>
        </w:rPr>
      </w:pPr>
      <w:r>
        <w:rPr>
          <w:rFonts w:hint="eastAsia" w:ascii="仿宋_GB2312" w:hAnsi="仿宋_GB2312" w:eastAsia="仿宋_GB2312" w:cs="仿宋_GB2312"/>
          <w:sz w:val="32"/>
          <w:szCs w:val="32"/>
        </w:rPr>
        <w:t>报名时间：</w:t>
      </w:r>
      <w:r>
        <w:rPr>
          <w:rFonts w:hint="eastAsia" w:ascii="方正仿宋简体" w:hAnsi="方正仿宋简体" w:eastAsia="方正仿宋简体" w:cs="方正仿宋简体"/>
          <w:sz w:val="32"/>
          <w:szCs w:val="32"/>
        </w:rPr>
        <w:t>教育局不统一划定全县集中报名窗口期</w:t>
      </w:r>
      <w:r>
        <w:rPr>
          <w:rFonts w:hint="eastAsia" w:ascii="方正仿宋简体" w:hAnsi="方正仿宋简体" w:eastAsia="方正仿宋简体" w:cs="方正仿宋简体"/>
          <w:sz w:val="32"/>
          <w:szCs w:val="32"/>
          <w:lang w:eastAsia="zh-CN"/>
        </w:rPr>
        <w:t>，公告满</w:t>
      </w:r>
      <w:r>
        <w:rPr>
          <w:rFonts w:hint="eastAsia" w:ascii="方正仿宋简体" w:hAnsi="方正仿宋简体" w:eastAsia="方正仿宋简体" w:cs="方正仿宋简体"/>
          <w:sz w:val="32"/>
          <w:szCs w:val="32"/>
          <w:lang w:val="en-US" w:eastAsia="zh-CN"/>
        </w:rPr>
        <w:t>5个工作日</w:t>
      </w:r>
      <w:r>
        <w:rPr>
          <w:rFonts w:hint="eastAsia" w:ascii="方正仿宋简体" w:hAnsi="方正仿宋简体" w:eastAsia="方正仿宋简体" w:cs="方正仿宋简体"/>
          <w:sz w:val="32"/>
          <w:szCs w:val="32"/>
          <w:lang w:eastAsia="zh-CN"/>
        </w:rPr>
        <w:t>后可与学校负责人具体联系。</w:t>
      </w:r>
    </w:p>
    <w:p w14:paraId="490A6CD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校服参选时间：以学校具体通知为准。</w:t>
      </w:r>
    </w:p>
    <w:p w14:paraId="6E544D87">
      <w:pPr>
        <w:keepNext w:val="0"/>
        <w:keepLines w:val="0"/>
        <w:pageBreakBefore w:val="0"/>
        <w:widowControl w:val="0"/>
        <w:tabs>
          <w:tab w:val="left" w:pos="603"/>
        </w:tabs>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val="en-US" w:eastAsia="zh-CN"/>
        </w:rPr>
      </w:pPr>
    </w:p>
    <w:p w14:paraId="00F0EF51">
      <w:pPr>
        <w:keepNext w:val="0"/>
        <w:keepLines w:val="0"/>
        <w:pageBreakBefore w:val="0"/>
        <w:widowControl w:val="0"/>
        <w:tabs>
          <w:tab w:val="left" w:pos="603"/>
        </w:tabs>
        <w:kinsoku/>
        <w:wordWrap/>
        <w:overflowPunct/>
        <w:topLinePunct w:val="0"/>
        <w:autoSpaceDE/>
        <w:autoSpaceDN/>
        <w:bidi w:val="0"/>
        <w:adjustRightInd/>
        <w:snapToGrid/>
        <w:spacing w:line="540" w:lineRule="exact"/>
        <w:ind w:firstLine="960" w:firstLineChars="3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附件：特克斯县中小学校服报名信息统计表</w:t>
      </w:r>
    </w:p>
    <w:p w14:paraId="133FC073">
      <w:pPr>
        <w:keepNext w:val="0"/>
        <w:keepLines w:val="0"/>
        <w:pageBreakBefore w:val="0"/>
        <w:widowControl w:val="0"/>
        <w:kinsoku/>
        <w:wordWrap/>
        <w:overflowPunct/>
        <w:topLinePunct w:val="0"/>
        <w:autoSpaceDE/>
        <w:autoSpaceDN/>
        <w:bidi w:val="0"/>
        <w:adjustRightInd/>
        <w:snapToGrid/>
        <w:spacing w:line="520" w:lineRule="exact"/>
        <w:ind w:firstLine="5440" w:firstLineChars="17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4DD7FF57">
      <w:pPr>
        <w:keepNext w:val="0"/>
        <w:keepLines w:val="0"/>
        <w:pageBreakBefore w:val="0"/>
        <w:widowControl w:val="0"/>
        <w:kinsoku/>
        <w:wordWrap/>
        <w:overflowPunct/>
        <w:topLinePunct w:val="0"/>
        <w:autoSpaceDE/>
        <w:autoSpaceDN/>
        <w:bidi w:val="0"/>
        <w:adjustRightInd/>
        <w:snapToGrid/>
        <w:spacing w:line="520" w:lineRule="exact"/>
        <w:ind w:firstLine="5440" w:firstLineChars="1700"/>
        <w:textAlignment w:val="auto"/>
        <w:rPr>
          <w:rFonts w:hint="eastAsia" w:ascii="仿宋_GB2312" w:hAnsi="仿宋_GB2312" w:eastAsia="仿宋_GB2312" w:cs="仿宋_GB2312"/>
          <w:sz w:val="32"/>
          <w:szCs w:val="32"/>
          <w:lang w:val="en-US" w:eastAsia="zh-CN"/>
        </w:rPr>
      </w:pPr>
    </w:p>
    <w:p w14:paraId="4414122E">
      <w:pPr>
        <w:keepNext w:val="0"/>
        <w:keepLines w:val="0"/>
        <w:pageBreakBefore w:val="0"/>
        <w:widowControl w:val="0"/>
        <w:kinsoku/>
        <w:wordWrap/>
        <w:overflowPunct/>
        <w:topLinePunct w:val="0"/>
        <w:autoSpaceDE/>
        <w:autoSpaceDN/>
        <w:bidi w:val="0"/>
        <w:adjustRightInd/>
        <w:snapToGrid/>
        <w:spacing w:line="520" w:lineRule="exact"/>
        <w:ind w:firstLine="5440" w:firstLineChars="17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特克斯县</w:t>
      </w:r>
      <w:r>
        <w:rPr>
          <w:rFonts w:hint="eastAsia" w:ascii="仿宋_GB2312" w:hAnsi="仿宋_GB2312" w:eastAsia="仿宋_GB2312" w:cs="仿宋_GB2312"/>
          <w:sz w:val="32"/>
          <w:szCs w:val="32"/>
          <w:lang w:eastAsia="zh-CN"/>
        </w:rPr>
        <w:t>教育局</w:t>
      </w:r>
    </w:p>
    <w:p w14:paraId="67B51DD2">
      <w:pPr>
        <w:keepNext w:val="0"/>
        <w:keepLines w:val="0"/>
        <w:pageBreakBefore w:val="0"/>
        <w:widowControl w:val="0"/>
        <w:tabs>
          <w:tab w:val="left" w:pos="603"/>
        </w:tabs>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w:t>
      </w:r>
    </w:p>
    <w:p w14:paraId="05E2CD45">
      <w:pPr>
        <w:keepNext w:val="0"/>
        <w:keepLines w:val="0"/>
        <w:pageBreakBefore w:val="0"/>
        <w:widowControl w:val="0"/>
        <w:tabs>
          <w:tab w:val="left" w:pos="603"/>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p>
    <w:p w14:paraId="58703977">
      <w:pPr>
        <w:keepNext w:val="0"/>
        <w:keepLines w:val="0"/>
        <w:pageBreakBefore w:val="0"/>
        <w:widowControl w:val="0"/>
        <w:tabs>
          <w:tab w:val="left" w:pos="603"/>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p>
    <w:p w14:paraId="34AAE164">
      <w:pPr>
        <w:keepNext w:val="0"/>
        <w:keepLines w:val="0"/>
        <w:pageBreakBefore w:val="0"/>
        <w:widowControl w:val="0"/>
        <w:tabs>
          <w:tab w:val="left" w:pos="603"/>
        </w:tabs>
        <w:kinsoku/>
        <w:wordWrap/>
        <w:overflowPunct/>
        <w:topLinePunct w:val="0"/>
        <w:autoSpaceDE/>
        <w:autoSpaceDN/>
        <w:bidi w:val="0"/>
        <w:adjustRightInd/>
        <w:snapToGrid/>
        <w:spacing w:line="540" w:lineRule="exact"/>
        <w:textAlignment w:val="auto"/>
        <w:rPr>
          <w:rFonts w:hint="eastAsia" w:ascii="宋体" w:hAnsi="宋体" w:eastAsia="宋体" w:cs="宋体"/>
          <w:i w:val="0"/>
          <w:iCs w:val="0"/>
          <w:color w:val="000000"/>
          <w:kern w:val="0"/>
          <w:sz w:val="28"/>
          <w:szCs w:val="28"/>
          <w:u w:val="none"/>
          <w:lang w:val="en-US" w:eastAsia="zh-CN" w:bidi="ar"/>
        </w:rPr>
        <w:sectPr>
          <w:footerReference r:id="rId3" w:type="default"/>
          <w:type w:val="continuous"/>
          <w:pgSz w:w="11901" w:h="16841"/>
          <w:pgMar w:top="2098" w:right="1531" w:bottom="1984" w:left="1531" w:header="720" w:footer="1440" w:gutter="0"/>
          <w:pgNumType w:fmt="decimal"/>
          <w:cols w:space="0" w:num="1"/>
          <w:rtlGutter w:val="0"/>
          <w:docGrid w:linePitch="0" w:charSpace="0"/>
        </w:sectPr>
      </w:pPr>
    </w:p>
    <w:p w14:paraId="0F9E7292">
      <w:pPr>
        <w:keepNext w:val="0"/>
        <w:keepLines w:val="0"/>
        <w:pageBreakBefore w:val="0"/>
        <w:widowControl w:val="0"/>
        <w:tabs>
          <w:tab w:val="left" w:pos="603"/>
        </w:tabs>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宋体" w:hAnsi="宋体" w:eastAsia="宋体" w:cs="宋体"/>
          <w:i w:val="0"/>
          <w:iCs w:val="0"/>
          <w:color w:val="000000"/>
          <w:kern w:val="0"/>
          <w:sz w:val="28"/>
          <w:szCs w:val="28"/>
          <w:u w:val="none"/>
          <w:lang w:val="en-US" w:eastAsia="zh-CN" w:bidi="ar"/>
        </w:rPr>
        <w:t>附件1</w:t>
      </w:r>
    </w:p>
    <w:p w14:paraId="19BC2778">
      <w:pPr>
        <w:keepNext w:val="0"/>
        <w:keepLines w:val="0"/>
        <w:pageBreakBefore w:val="0"/>
        <w:widowControl w:val="0"/>
        <w:tabs>
          <w:tab w:val="left" w:pos="603"/>
        </w:tabs>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rPr>
      </w:pPr>
      <w:r>
        <w:rPr>
          <w:rFonts w:hint="eastAsia" w:ascii="方正小标宋简体" w:hAnsi="方正小标宋简体" w:eastAsia="方正小标宋简体" w:cs="方正小标宋简体"/>
          <w:b w:val="0"/>
          <w:bCs w:val="0"/>
          <w:i w:val="0"/>
          <w:iCs w:val="0"/>
          <w:color w:val="000000"/>
          <w:kern w:val="0"/>
          <w:sz w:val="36"/>
          <w:szCs w:val="36"/>
          <w:u w:val="none"/>
          <w:lang w:val="en-US" w:eastAsia="zh-CN" w:bidi="ar"/>
        </w:rPr>
        <w:t>特克斯县中小学校服报名信息统计表</w:t>
      </w:r>
    </w:p>
    <w:tbl>
      <w:tblPr>
        <w:tblStyle w:val="4"/>
        <w:tblW w:w="1342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1"/>
        <w:gridCol w:w="3439"/>
        <w:gridCol w:w="4061"/>
        <w:gridCol w:w="1855"/>
        <w:gridCol w:w="2111"/>
        <w:gridCol w:w="1271"/>
      </w:tblGrid>
      <w:tr w14:paraId="606E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4" w:hRule="atLeas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0C7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序号</w:t>
            </w:r>
          </w:p>
        </w:tc>
        <w:tc>
          <w:tcPr>
            <w:tcW w:w="3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6E75">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学校名称</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86C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报名地址</w:t>
            </w:r>
          </w:p>
        </w:tc>
        <w:tc>
          <w:tcPr>
            <w:tcW w:w="1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6752">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报名联系人</w:t>
            </w:r>
          </w:p>
        </w:tc>
        <w:tc>
          <w:tcPr>
            <w:tcW w:w="2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D61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报名联系人电话</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C2D0">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备注</w:t>
            </w:r>
          </w:p>
        </w:tc>
      </w:tr>
      <w:tr w14:paraId="75FC1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38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CAB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特克斯县第一教育集团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82A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特克斯县第一中学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2CA0">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龚建</w:t>
            </w:r>
          </w:p>
        </w:tc>
        <w:tc>
          <w:tcPr>
            <w:tcW w:w="2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0374">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18997838257</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8D56">
            <w:pPr>
              <w:jc w:val="center"/>
              <w:rPr>
                <w:rFonts w:hint="eastAsia" w:ascii="宋体" w:hAnsi="宋体" w:eastAsia="宋体" w:cs="宋体"/>
                <w:i w:val="0"/>
                <w:iCs w:val="0"/>
                <w:color w:val="000000"/>
                <w:sz w:val="18"/>
                <w:szCs w:val="18"/>
                <w:highlight w:val="none"/>
                <w:u w:val="none"/>
              </w:rPr>
            </w:pPr>
          </w:p>
        </w:tc>
      </w:tr>
      <w:tr w14:paraId="6C233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98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E472">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特克斯县第二教育集团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A690">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特克斯县第二中学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9572">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阿克交力</w:t>
            </w:r>
          </w:p>
        </w:tc>
        <w:tc>
          <w:tcPr>
            <w:tcW w:w="2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0FC8">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15894114976</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E889">
            <w:pPr>
              <w:jc w:val="center"/>
              <w:rPr>
                <w:rFonts w:hint="eastAsia" w:ascii="宋体" w:hAnsi="宋体" w:eastAsia="宋体" w:cs="宋体"/>
                <w:i w:val="0"/>
                <w:iCs w:val="0"/>
                <w:color w:val="000000"/>
                <w:sz w:val="18"/>
                <w:szCs w:val="18"/>
                <w:highlight w:val="none"/>
                <w:u w:val="none"/>
              </w:rPr>
            </w:pPr>
          </w:p>
        </w:tc>
      </w:tr>
      <w:tr w14:paraId="3A5F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EC8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68E2">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特克斯县第三教育集团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EF9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特克斯县第一小学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B5D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刘成</w:t>
            </w:r>
          </w:p>
        </w:tc>
        <w:tc>
          <w:tcPr>
            <w:tcW w:w="2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F93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default" w:ascii="宋体" w:hAnsi="宋体" w:eastAsia="宋体" w:cs="宋体"/>
                <w:i w:val="0"/>
                <w:iCs w:val="0"/>
                <w:color w:val="000000"/>
                <w:sz w:val="20"/>
                <w:szCs w:val="20"/>
                <w:highlight w:val="none"/>
                <w:u w:val="none"/>
                <w:lang w:val="en-US" w:eastAsia="zh-CN"/>
              </w:rPr>
              <w:t>15699393802</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8022">
            <w:pPr>
              <w:jc w:val="center"/>
              <w:rPr>
                <w:rFonts w:hint="eastAsia" w:ascii="宋体" w:hAnsi="宋体" w:eastAsia="宋体" w:cs="宋体"/>
                <w:i w:val="0"/>
                <w:iCs w:val="0"/>
                <w:color w:val="000000"/>
                <w:sz w:val="18"/>
                <w:szCs w:val="18"/>
                <w:highlight w:val="none"/>
                <w:u w:val="none"/>
              </w:rPr>
            </w:pPr>
          </w:p>
        </w:tc>
      </w:tr>
      <w:tr w14:paraId="7D9BE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BA1D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98E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特克斯县第四教育集团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535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特克斯县第二小学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177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杨涛涛</w:t>
            </w:r>
          </w:p>
        </w:tc>
        <w:tc>
          <w:tcPr>
            <w:tcW w:w="2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D9AF">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14799971930</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9F41">
            <w:pPr>
              <w:jc w:val="center"/>
              <w:rPr>
                <w:rFonts w:hint="eastAsia" w:ascii="宋体" w:hAnsi="宋体" w:eastAsia="宋体" w:cs="宋体"/>
                <w:i w:val="0"/>
                <w:iCs w:val="0"/>
                <w:color w:val="000000"/>
                <w:sz w:val="18"/>
                <w:szCs w:val="18"/>
                <w:highlight w:val="none"/>
                <w:u w:val="none"/>
              </w:rPr>
            </w:pPr>
          </w:p>
        </w:tc>
      </w:tr>
      <w:tr w14:paraId="244C5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C6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E02A">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特克斯县第五教育集团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BB05">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特克斯县第六小学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B9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 xml:space="preserve">乌任巴夏尔·库尔曼那肯 </w:t>
            </w:r>
          </w:p>
        </w:tc>
        <w:tc>
          <w:tcPr>
            <w:tcW w:w="2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49B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default" w:ascii="宋体" w:hAnsi="宋体" w:eastAsia="宋体" w:cs="宋体"/>
                <w:i w:val="0"/>
                <w:iCs w:val="0"/>
                <w:color w:val="000000"/>
                <w:sz w:val="20"/>
                <w:szCs w:val="20"/>
                <w:highlight w:val="none"/>
                <w:u w:val="none"/>
                <w:lang w:val="en-US" w:eastAsia="zh-CN"/>
              </w:rPr>
              <w:t>18299280004</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9853">
            <w:pPr>
              <w:jc w:val="center"/>
              <w:rPr>
                <w:rFonts w:hint="eastAsia" w:ascii="宋体" w:hAnsi="宋体" w:eastAsia="宋体" w:cs="宋体"/>
                <w:i w:val="0"/>
                <w:iCs w:val="0"/>
                <w:color w:val="000000"/>
                <w:sz w:val="18"/>
                <w:szCs w:val="18"/>
                <w:highlight w:val="none"/>
                <w:u w:val="none"/>
              </w:rPr>
            </w:pPr>
          </w:p>
        </w:tc>
      </w:tr>
      <w:tr w14:paraId="62B2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D6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28F2">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特克斯县第六教育集团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F3A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特克斯县第五小学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811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孙勇新</w:t>
            </w:r>
          </w:p>
        </w:tc>
        <w:tc>
          <w:tcPr>
            <w:tcW w:w="2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CFAA">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13345484199</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1519">
            <w:pPr>
              <w:jc w:val="center"/>
              <w:rPr>
                <w:rFonts w:hint="eastAsia" w:ascii="宋体" w:hAnsi="宋体" w:eastAsia="宋体" w:cs="宋体"/>
                <w:i w:val="0"/>
                <w:iCs w:val="0"/>
                <w:color w:val="000000"/>
                <w:sz w:val="18"/>
                <w:szCs w:val="18"/>
                <w:highlight w:val="none"/>
                <w:u w:val="none"/>
              </w:rPr>
            </w:pPr>
          </w:p>
        </w:tc>
      </w:tr>
      <w:tr w14:paraId="3C64A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CA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BD5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特克斯县第七教育集团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1EF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特克斯县第三小学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92C08">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孙振东</w:t>
            </w:r>
          </w:p>
        </w:tc>
        <w:tc>
          <w:tcPr>
            <w:tcW w:w="2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9E14">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13899770298</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93B90">
            <w:pPr>
              <w:jc w:val="center"/>
              <w:rPr>
                <w:rFonts w:hint="eastAsia" w:ascii="宋体" w:hAnsi="宋体" w:eastAsia="宋体" w:cs="宋体"/>
                <w:i w:val="0"/>
                <w:iCs w:val="0"/>
                <w:color w:val="000000"/>
                <w:sz w:val="18"/>
                <w:szCs w:val="18"/>
                <w:highlight w:val="none"/>
                <w:u w:val="none"/>
              </w:rPr>
            </w:pPr>
          </w:p>
        </w:tc>
      </w:tr>
      <w:tr w14:paraId="41EA0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77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3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7BD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特克斯县第八教育集团</w:t>
            </w:r>
          </w:p>
        </w:tc>
        <w:tc>
          <w:tcPr>
            <w:tcW w:w="4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F378">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特克斯县实验小学</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200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艾力角</w:t>
            </w:r>
          </w:p>
        </w:tc>
        <w:tc>
          <w:tcPr>
            <w:tcW w:w="2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D44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18799978339</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D39A">
            <w:pPr>
              <w:jc w:val="center"/>
              <w:rPr>
                <w:rFonts w:hint="eastAsia" w:ascii="宋体" w:hAnsi="宋体" w:eastAsia="宋体" w:cs="宋体"/>
                <w:i w:val="0"/>
                <w:iCs w:val="0"/>
                <w:color w:val="000000"/>
                <w:sz w:val="18"/>
                <w:szCs w:val="18"/>
                <w:highlight w:val="none"/>
                <w:u w:val="none"/>
              </w:rPr>
            </w:pPr>
          </w:p>
        </w:tc>
      </w:tr>
    </w:tbl>
    <w:p w14:paraId="62CC8B6E">
      <w:pPr>
        <w:tabs>
          <w:tab w:val="left" w:pos="603"/>
        </w:tabs>
        <w:rPr>
          <w:rFonts w:hint="eastAsia" w:ascii="仿宋_GB2312" w:hAnsi="仿宋_GB2312" w:eastAsia="仿宋_GB2312" w:cs="仿宋_GB2312"/>
          <w:sz w:val="32"/>
          <w:szCs w:val="32"/>
          <w:lang w:val="en-US" w:eastAsia="zh-CN"/>
        </w:rPr>
        <w:sectPr>
          <w:type w:val="continuous"/>
          <w:pgSz w:w="16841" w:h="11901" w:orient="landscape"/>
          <w:pgMar w:top="1531" w:right="2098" w:bottom="1531" w:left="1984" w:header="720" w:footer="1440" w:gutter="0"/>
          <w:pgNumType w:fmt="decimal"/>
          <w:cols w:space="0" w:num="1"/>
          <w:rtlGutter w:val="0"/>
          <w:docGrid w:linePitch="0" w:charSpace="0"/>
        </w:sectPr>
      </w:pPr>
    </w:p>
    <w:p w14:paraId="071C85CD">
      <w:pPr>
        <w:tabs>
          <w:tab w:val="left" w:pos="603"/>
        </w:tabs>
        <w:rPr>
          <w:rFonts w:hint="default" w:ascii="仿宋_GB2312" w:hAnsi="仿宋_GB2312" w:eastAsia="仿宋_GB2312" w:cs="仿宋_GB2312"/>
          <w:sz w:val="32"/>
          <w:szCs w:val="32"/>
          <w:lang w:val="en-US" w:eastAsia="zh-CN"/>
        </w:rPr>
      </w:pPr>
    </w:p>
    <w:sectPr>
      <w:pgSz w:w="11901" w:h="16841"/>
      <w:pgMar w:top="2098" w:right="1531" w:bottom="1984" w:left="1531" w:header="720" w:footer="1440"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3D22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B648D">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7B648D">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CA1FC"/>
    <w:multiLevelType w:val="singleLevel"/>
    <w:tmpl w:val="9A7CA1F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BC8"/>
    <w:rsid w:val="000D6051"/>
    <w:rsid w:val="009F0BE0"/>
    <w:rsid w:val="00A65FA9"/>
    <w:rsid w:val="00BA6D97"/>
    <w:rsid w:val="00BD0BC8"/>
    <w:rsid w:val="013017CD"/>
    <w:rsid w:val="018362EB"/>
    <w:rsid w:val="01852063"/>
    <w:rsid w:val="01C20BC1"/>
    <w:rsid w:val="01EE19B6"/>
    <w:rsid w:val="02056C0C"/>
    <w:rsid w:val="02943259"/>
    <w:rsid w:val="02AC141E"/>
    <w:rsid w:val="02D54924"/>
    <w:rsid w:val="02FA63BF"/>
    <w:rsid w:val="03101E00"/>
    <w:rsid w:val="031F2043"/>
    <w:rsid w:val="03327FC8"/>
    <w:rsid w:val="035B751F"/>
    <w:rsid w:val="036363D4"/>
    <w:rsid w:val="038720C2"/>
    <w:rsid w:val="0388408C"/>
    <w:rsid w:val="03977E2B"/>
    <w:rsid w:val="039E565E"/>
    <w:rsid w:val="03FC4E8A"/>
    <w:rsid w:val="04785FE3"/>
    <w:rsid w:val="04956A61"/>
    <w:rsid w:val="049A7BD3"/>
    <w:rsid w:val="05015EA4"/>
    <w:rsid w:val="05364797"/>
    <w:rsid w:val="053F077B"/>
    <w:rsid w:val="05E732EC"/>
    <w:rsid w:val="06361B7E"/>
    <w:rsid w:val="066606B5"/>
    <w:rsid w:val="068C79F0"/>
    <w:rsid w:val="06954AF6"/>
    <w:rsid w:val="06C54CB0"/>
    <w:rsid w:val="07391925"/>
    <w:rsid w:val="077566D6"/>
    <w:rsid w:val="07D53466"/>
    <w:rsid w:val="07D77390"/>
    <w:rsid w:val="07FE491D"/>
    <w:rsid w:val="083E11BD"/>
    <w:rsid w:val="084A0A1B"/>
    <w:rsid w:val="085602B5"/>
    <w:rsid w:val="08C97472"/>
    <w:rsid w:val="09213A98"/>
    <w:rsid w:val="0926237D"/>
    <w:rsid w:val="093F0D49"/>
    <w:rsid w:val="0950453D"/>
    <w:rsid w:val="09A3577C"/>
    <w:rsid w:val="09D80FE4"/>
    <w:rsid w:val="0A84735B"/>
    <w:rsid w:val="0B09160F"/>
    <w:rsid w:val="0B091922"/>
    <w:rsid w:val="0B6D4294"/>
    <w:rsid w:val="0BA13F3D"/>
    <w:rsid w:val="0BC92D09"/>
    <w:rsid w:val="0BEA7692"/>
    <w:rsid w:val="0BF202F5"/>
    <w:rsid w:val="0C781B61"/>
    <w:rsid w:val="0C8E44C1"/>
    <w:rsid w:val="0D1C7D1F"/>
    <w:rsid w:val="0D611BD6"/>
    <w:rsid w:val="0D63594E"/>
    <w:rsid w:val="0D714A1C"/>
    <w:rsid w:val="0D8B6C53"/>
    <w:rsid w:val="0D9B3985"/>
    <w:rsid w:val="0EB47BBF"/>
    <w:rsid w:val="0F152C78"/>
    <w:rsid w:val="101B6CAF"/>
    <w:rsid w:val="10284C2D"/>
    <w:rsid w:val="10374E70"/>
    <w:rsid w:val="10401F77"/>
    <w:rsid w:val="10513149"/>
    <w:rsid w:val="10E548CC"/>
    <w:rsid w:val="111B6540"/>
    <w:rsid w:val="11270A41"/>
    <w:rsid w:val="11421D1E"/>
    <w:rsid w:val="11717F0E"/>
    <w:rsid w:val="117F6ACF"/>
    <w:rsid w:val="11BD75F7"/>
    <w:rsid w:val="11EC57E6"/>
    <w:rsid w:val="12241424"/>
    <w:rsid w:val="12614426"/>
    <w:rsid w:val="12D93FBD"/>
    <w:rsid w:val="12E52961"/>
    <w:rsid w:val="13023513"/>
    <w:rsid w:val="13651CF4"/>
    <w:rsid w:val="136F66CF"/>
    <w:rsid w:val="13961EAE"/>
    <w:rsid w:val="13A520F1"/>
    <w:rsid w:val="13CE33F5"/>
    <w:rsid w:val="141D612B"/>
    <w:rsid w:val="142C636E"/>
    <w:rsid w:val="145558C5"/>
    <w:rsid w:val="14991C55"/>
    <w:rsid w:val="14E54E9B"/>
    <w:rsid w:val="14F926F4"/>
    <w:rsid w:val="150D2643"/>
    <w:rsid w:val="158C3568"/>
    <w:rsid w:val="15AE1730"/>
    <w:rsid w:val="15C54CCC"/>
    <w:rsid w:val="15CA15FD"/>
    <w:rsid w:val="15F836E1"/>
    <w:rsid w:val="16204FC8"/>
    <w:rsid w:val="16225D90"/>
    <w:rsid w:val="163634D4"/>
    <w:rsid w:val="16655937"/>
    <w:rsid w:val="16F23F8C"/>
    <w:rsid w:val="172872C1"/>
    <w:rsid w:val="172B0B5F"/>
    <w:rsid w:val="17681DB3"/>
    <w:rsid w:val="178C3CF3"/>
    <w:rsid w:val="17984446"/>
    <w:rsid w:val="17BD5C5B"/>
    <w:rsid w:val="17CF598E"/>
    <w:rsid w:val="180C273E"/>
    <w:rsid w:val="18100480"/>
    <w:rsid w:val="181B6E25"/>
    <w:rsid w:val="18464D0D"/>
    <w:rsid w:val="184C3483"/>
    <w:rsid w:val="185C1918"/>
    <w:rsid w:val="189015C1"/>
    <w:rsid w:val="189042E0"/>
    <w:rsid w:val="18BF1EA7"/>
    <w:rsid w:val="18D05E62"/>
    <w:rsid w:val="18F57676"/>
    <w:rsid w:val="193957B5"/>
    <w:rsid w:val="196108DA"/>
    <w:rsid w:val="19F65454"/>
    <w:rsid w:val="1A3749AC"/>
    <w:rsid w:val="1ADD03C2"/>
    <w:rsid w:val="1B1E1106"/>
    <w:rsid w:val="1B261D69"/>
    <w:rsid w:val="1B6B3C20"/>
    <w:rsid w:val="1B6D5BEA"/>
    <w:rsid w:val="1B7F6565"/>
    <w:rsid w:val="1BA64C58"/>
    <w:rsid w:val="1BCD48DA"/>
    <w:rsid w:val="1BF63E31"/>
    <w:rsid w:val="1C0227D6"/>
    <w:rsid w:val="1C0C5403"/>
    <w:rsid w:val="1C104BBD"/>
    <w:rsid w:val="1C1D13BE"/>
    <w:rsid w:val="1C694603"/>
    <w:rsid w:val="1C6E39C8"/>
    <w:rsid w:val="1C6F468F"/>
    <w:rsid w:val="1C964CCC"/>
    <w:rsid w:val="1CD457F3"/>
    <w:rsid w:val="1CF00880"/>
    <w:rsid w:val="1D1D701B"/>
    <w:rsid w:val="1D203C5E"/>
    <w:rsid w:val="1D7C0366"/>
    <w:rsid w:val="1DA376A1"/>
    <w:rsid w:val="1DA63635"/>
    <w:rsid w:val="1E982F7E"/>
    <w:rsid w:val="1F2C1918"/>
    <w:rsid w:val="1F443106"/>
    <w:rsid w:val="1F4E7AE0"/>
    <w:rsid w:val="1F52137F"/>
    <w:rsid w:val="20216FA3"/>
    <w:rsid w:val="20506E01"/>
    <w:rsid w:val="205D447F"/>
    <w:rsid w:val="20670E5A"/>
    <w:rsid w:val="206D1FC1"/>
    <w:rsid w:val="20F326ED"/>
    <w:rsid w:val="213A031C"/>
    <w:rsid w:val="21701F90"/>
    <w:rsid w:val="219F63D1"/>
    <w:rsid w:val="21F35640"/>
    <w:rsid w:val="21FE134A"/>
    <w:rsid w:val="22D84291"/>
    <w:rsid w:val="22D87DED"/>
    <w:rsid w:val="23011FA9"/>
    <w:rsid w:val="234104ED"/>
    <w:rsid w:val="23711FEF"/>
    <w:rsid w:val="23B26890"/>
    <w:rsid w:val="242C7C64"/>
    <w:rsid w:val="24710C32"/>
    <w:rsid w:val="247D37DD"/>
    <w:rsid w:val="249266C1"/>
    <w:rsid w:val="24C6100E"/>
    <w:rsid w:val="24CE594B"/>
    <w:rsid w:val="24D12D46"/>
    <w:rsid w:val="25072C0B"/>
    <w:rsid w:val="25195ED6"/>
    <w:rsid w:val="25B826CB"/>
    <w:rsid w:val="25D845A8"/>
    <w:rsid w:val="25E76599"/>
    <w:rsid w:val="25EE5B79"/>
    <w:rsid w:val="2642489F"/>
    <w:rsid w:val="26492DAF"/>
    <w:rsid w:val="264E77B2"/>
    <w:rsid w:val="26881B2A"/>
    <w:rsid w:val="269E6338"/>
    <w:rsid w:val="26E1123A"/>
    <w:rsid w:val="27135897"/>
    <w:rsid w:val="272C0FA1"/>
    <w:rsid w:val="27496B31"/>
    <w:rsid w:val="27C43035"/>
    <w:rsid w:val="280E2503"/>
    <w:rsid w:val="282A709D"/>
    <w:rsid w:val="284D302B"/>
    <w:rsid w:val="289522DC"/>
    <w:rsid w:val="291D0C4F"/>
    <w:rsid w:val="293B3047"/>
    <w:rsid w:val="2967011C"/>
    <w:rsid w:val="29A22F02"/>
    <w:rsid w:val="2A2B2EF8"/>
    <w:rsid w:val="2B4F0E68"/>
    <w:rsid w:val="2BA72A52"/>
    <w:rsid w:val="2BDA4BD6"/>
    <w:rsid w:val="2BE37B97"/>
    <w:rsid w:val="2C0559CB"/>
    <w:rsid w:val="2C1F4CDE"/>
    <w:rsid w:val="2C5B55EB"/>
    <w:rsid w:val="2C694B99"/>
    <w:rsid w:val="2C695F59"/>
    <w:rsid w:val="2CA174A1"/>
    <w:rsid w:val="2CA343F5"/>
    <w:rsid w:val="2CBF5B79"/>
    <w:rsid w:val="2CFB12A7"/>
    <w:rsid w:val="2CFC0B7C"/>
    <w:rsid w:val="2D067C4C"/>
    <w:rsid w:val="2D524C40"/>
    <w:rsid w:val="2D55028C"/>
    <w:rsid w:val="2D6C3F53"/>
    <w:rsid w:val="2DE7182C"/>
    <w:rsid w:val="2E2E745B"/>
    <w:rsid w:val="2E7E2C99"/>
    <w:rsid w:val="2E861045"/>
    <w:rsid w:val="2E9C2616"/>
    <w:rsid w:val="2F546A4D"/>
    <w:rsid w:val="2FA06136"/>
    <w:rsid w:val="2FCC6F2B"/>
    <w:rsid w:val="2FE1247F"/>
    <w:rsid w:val="30316D8E"/>
    <w:rsid w:val="30442F65"/>
    <w:rsid w:val="30450A8C"/>
    <w:rsid w:val="30556F21"/>
    <w:rsid w:val="307D6477"/>
    <w:rsid w:val="309612E7"/>
    <w:rsid w:val="30EE2ED1"/>
    <w:rsid w:val="311741D6"/>
    <w:rsid w:val="31DB16A7"/>
    <w:rsid w:val="31DE4CF4"/>
    <w:rsid w:val="31EA18EB"/>
    <w:rsid w:val="326A47D9"/>
    <w:rsid w:val="32877139"/>
    <w:rsid w:val="32902492"/>
    <w:rsid w:val="32A23F73"/>
    <w:rsid w:val="32F56799"/>
    <w:rsid w:val="336A2CE3"/>
    <w:rsid w:val="33F97BC3"/>
    <w:rsid w:val="341E1D1F"/>
    <w:rsid w:val="346040E6"/>
    <w:rsid w:val="347100A1"/>
    <w:rsid w:val="347A51A8"/>
    <w:rsid w:val="34831B82"/>
    <w:rsid w:val="34930017"/>
    <w:rsid w:val="349826DA"/>
    <w:rsid w:val="34CF2399"/>
    <w:rsid w:val="35034D62"/>
    <w:rsid w:val="350B5E00"/>
    <w:rsid w:val="35357321"/>
    <w:rsid w:val="35C557C9"/>
    <w:rsid w:val="35DF2B12"/>
    <w:rsid w:val="35F1149A"/>
    <w:rsid w:val="36070CBD"/>
    <w:rsid w:val="36453593"/>
    <w:rsid w:val="365B4B65"/>
    <w:rsid w:val="36B129D7"/>
    <w:rsid w:val="371A4A20"/>
    <w:rsid w:val="37DC7F27"/>
    <w:rsid w:val="382628BA"/>
    <w:rsid w:val="386677F1"/>
    <w:rsid w:val="386F66A6"/>
    <w:rsid w:val="38950CFB"/>
    <w:rsid w:val="38A547BD"/>
    <w:rsid w:val="38F66DC7"/>
    <w:rsid w:val="39094D4C"/>
    <w:rsid w:val="39C64E20"/>
    <w:rsid w:val="39D77C95"/>
    <w:rsid w:val="39EC3D26"/>
    <w:rsid w:val="3A0379ED"/>
    <w:rsid w:val="3A0D43C8"/>
    <w:rsid w:val="3A63223A"/>
    <w:rsid w:val="3A960861"/>
    <w:rsid w:val="3ACD3B57"/>
    <w:rsid w:val="3ADA04E1"/>
    <w:rsid w:val="3B2E0A9A"/>
    <w:rsid w:val="3B40257B"/>
    <w:rsid w:val="3B9D79CE"/>
    <w:rsid w:val="3BC96A15"/>
    <w:rsid w:val="3BD11425"/>
    <w:rsid w:val="3C094F1E"/>
    <w:rsid w:val="3CB94393"/>
    <w:rsid w:val="3CBF4D79"/>
    <w:rsid w:val="3CE024D8"/>
    <w:rsid w:val="3D567E34"/>
    <w:rsid w:val="3D5B544A"/>
    <w:rsid w:val="3D7F55DD"/>
    <w:rsid w:val="3D9B1CEB"/>
    <w:rsid w:val="3DA45043"/>
    <w:rsid w:val="3E481E73"/>
    <w:rsid w:val="3EAD617A"/>
    <w:rsid w:val="3EB017C6"/>
    <w:rsid w:val="3EE31B9B"/>
    <w:rsid w:val="3F0C3127"/>
    <w:rsid w:val="3F1461F9"/>
    <w:rsid w:val="3F4F5483"/>
    <w:rsid w:val="3F747261"/>
    <w:rsid w:val="3FB452E6"/>
    <w:rsid w:val="40063D93"/>
    <w:rsid w:val="40224945"/>
    <w:rsid w:val="40844CB8"/>
    <w:rsid w:val="408C19F2"/>
    <w:rsid w:val="40A86BF9"/>
    <w:rsid w:val="40D20119"/>
    <w:rsid w:val="40F2256A"/>
    <w:rsid w:val="41197AF6"/>
    <w:rsid w:val="423746D8"/>
    <w:rsid w:val="423D7815"/>
    <w:rsid w:val="42774091"/>
    <w:rsid w:val="429D4392"/>
    <w:rsid w:val="42DE0FF8"/>
    <w:rsid w:val="4309668F"/>
    <w:rsid w:val="43120CA1"/>
    <w:rsid w:val="43244531"/>
    <w:rsid w:val="433D0C24"/>
    <w:rsid w:val="435E5108"/>
    <w:rsid w:val="43727992"/>
    <w:rsid w:val="43A538C3"/>
    <w:rsid w:val="43B835F7"/>
    <w:rsid w:val="44352E99"/>
    <w:rsid w:val="45392515"/>
    <w:rsid w:val="455B1466"/>
    <w:rsid w:val="4561381A"/>
    <w:rsid w:val="45800C79"/>
    <w:rsid w:val="45BE6EBE"/>
    <w:rsid w:val="45E82E12"/>
    <w:rsid w:val="45F20916"/>
    <w:rsid w:val="46020B59"/>
    <w:rsid w:val="461E795D"/>
    <w:rsid w:val="46431172"/>
    <w:rsid w:val="46537607"/>
    <w:rsid w:val="46D66D51"/>
    <w:rsid w:val="473B2421"/>
    <w:rsid w:val="47684254"/>
    <w:rsid w:val="47841A42"/>
    <w:rsid w:val="47B9793D"/>
    <w:rsid w:val="47C36A0E"/>
    <w:rsid w:val="47D8546D"/>
    <w:rsid w:val="47EA7AF7"/>
    <w:rsid w:val="47F210A1"/>
    <w:rsid w:val="480A1F47"/>
    <w:rsid w:val="48AE6D76"/>
    <w:rsid w:val="48E72288"/>
    <w:rsid w:val="494214E7"/>
    <w:rsid w:val="49AE2DA6"/>
    <w:rsid w:val="49C97090"/>
    <w:rsid w:val="4A01737A"/>
    <w:rsid w:val="4A4060F4"/>
    <w:rsid w:val="4A477482"/>
    <w:rsid w:val="4A5120AF"/>
    <w:rsid w:val="4A631DE2"/>
    <w:rsid w:val="4A701FB4"/>
    <w:rsid w:val="4A7F4E6E"/>
    <w:rsid w:val="4AD60806"/>
    <w:rsid w:val="4BD034A7"/>
    <w:rsid w:val="4C286E40"/>
    <w:rsid w:val="4C8D1398"/>
    <w:rsid w:val="4CA94424"/>
    <w:rsid w:val="4D4C4DB0"/>
    <w:rsid w:val="4E0062C6"/>
    <w:rsid w:val="4E255D2C"/>
    <w:rsid w:val="4E6B74B7"/>
    <w:rsid w:val="4E720846"/>
    <w:rsid w:val="4E8F13F8"/>
    <w:rsid w:val="4EA50C1B"/>
    <w:rsid w:val="4EB1136E"/>
    <w:rsid w:val="4F42290E"/>
    <w:rsid w:val="4F4246BC"/>
    <w:rsid w:val="4F675ED1"/>
    <w:rsid w:val="4F844CD5"/>
    <w:rsid w:val="50506965"/>
    <w:rsid w:val="50A849F3"/>
    <w:rsid w:val="50D852D8"/>
    <w:rsid w:val="51257C54"/>
    <w:rsid w:val="51B00003"/>
    <w:rsid w:val="51EE0B2B"/>
    <w:rsid w:val="523227C6"/>
    <w:rsid w:val="52F061DD"/>
    <w:rsid w:val="530E3233"/>
    <w:rsid w:val="53132A08"/>
    <w:rsid w:val="5386726D"/>
    <w:rsid w:val="53A96AB8"/>
    <w:rsid w:val="540939FA"/>
    <w:rsid w:val="542D76E9"/>
    <w:rsid w:val="55012924"/>
    <w:rsid w:val="554747DA"/>
    <w:rsid w:val="558C48E3"/>
    <w:rsid w:val="55983288"/>
    <w:rsid w:val="55B33C1E"/>
    <w:rsid w:val="55B856D8"/>
    <w:rsid w:val="55B87486"/>
    <w:rsid w:val="55DD7E15"/>
    <w:rsid w:val="56046B85"/>
    <w:rsid w:val="561B17C3"/>
    <w:rsid w:val="56530F5D"/>
    <w:rsid w:val="56B539C6"/>
    <w:rsid w:val="56D51DDC"/>
    <w:rsid w:val="570F1328"/>
    <w:rsid w:val="575256B8"/>
    <w:rsid w:val="575B631B"/>
    <w:rsid w:val="577B4ED9"/>
    <w:rsid w:val="57A055C8"/>
    <w:rsid w:val="581F3D7B"/>
    <w:rsid w:val="5839511C"/>
    <w:rsid w:val="58CB74D0"/>
    <w:rsid w:val="58D36385"/>
    <w:rsid w:val="58F76F6F"/>
    <w:rsid w:val="58FD3402"/>
    <w:rsid w:val="58FF53CC"/>
    <w:rsid w:val="590F1AB3"/>
    <w:rsid w:val="59101387"/>
    <w:rsid w:val="591E3AA4"/>
    <w:rsid w:val="599E4BE5"/>
    <w:rsid w:val="5AA34DDA"/>
    <w:rsid w:val="5AA77AC9"/>
    <w:rsid w:val="5ABC3575"/>
    <w:rsid w:val="5B0B44FC"/>
    <w:rsid w:val="5B661732"/>
    <w:rsid w:val="5BA65FD3"/>
    <w:rsid w:val="5BB47F86"/>
    <w:rsid w:val="5BE85E7A"/>
    <w:rsid w:val="5C1D7FD9"/>
    <w:rsid w:val="5C225659"/>
    <w:rsid w:val="5C78171D"/>
    <w:rsid w:val="5CAE3391"/>
    <w:rsid w:val="5D0A3D42"/>
    <w:rsid w:val="5D641CA2"/>
    <w:rsid w:val="5D885990"/>
    <w:rsid w:val="5D8D11F8"/>
    <w:rsid w:val="5D916BCF"/>
    <w:rsid w:val="5DA12EF6"/>
    <w:rsid w:val="5DAA7FFC"/>
    <w:rsid w:val="5DB1138B"/>
    <w:rsid w:val="5DB70023"/>
    <w:rsid w:val="5E14191A"/>
    <w:rsid w:val="5E875C48"/>
    <w:rsid w:val="5EAC3900"/>
    <w:rsid w:val="5ECA3D86"/>
    <w:rsid w:val="5ECC3FA2"/>
    <w:rsid w:val="5F772160"/>
    <w:rsid w:val="5F812FDF"/>
    <w:rsid w:val="5FA12D39"/>
    <w:rsid w:val="5FC66C44"/>
    <w:rsid w:val="5FCF64AB"/>
    <w:rsid w:val="5FED41D0"/>
    <w:rsid w:val="6017124D"/>
    <w:rsid w:val="605C3C34"/>
    <w:rsid w:val="60780D50"/>
    <w:rsid w:val="60852569"/>
    <w:rsid w:val="60F135E1"/>
    <w:rsid w:val="61B2122D"/>
    <w:rsid w:val="6271733B"/>
    <w:rsid w:val="62793C9D"/>
    <w:rsid w:val="629B7F14"/>
    <w:rsid w:val="62AF1C11"/>
    <w:rsid w:val="6324615B"/>
    <w:rsid w:val="632E0218"/>
    <w:rsid w:val="63400ABB"/>
    <w:rsid w:val="637B1AF3"/>
    <w:rsid w:val="63815B9F"/>
    <w:rsid w:val="63B079EF"/>
    <w:rsid w:val="63C70247"/>
    <w:rsid w:val="64407AC8"/>
    <w:rsid w:val="6461518D"/>
    <w:rsid w:val="64845C16"/>
    <w:rsid w:val="64EA5182"/>
    <w:rsid w:val="64F658D5"/>
    <w:rsid w:val="650A75D2"/>
    <w:rsid w:val="650C50F9"/>
    <w:rsid w:val="65622F6B"/>
    <w:rsid w:val="65640A91"/>
    <w:rsid w:val="65660CAD"/>
    <w:rsid w:val="659B022A"/>
    <w:rsid w:val="65AE74A8"/>
    <w:rsid w:val="65E36662"/>
    <w:rsid w:val="661701F9"/>
    <w:rsid w:val="663366B5"/>
    <w:rsid w:val="66646461"/>
    <w:rsid w:val="668A2779"/>
    <w:rsid w:val="669E7FD2"/>
    <w:rsid w:val="66B75538"/>
    <w:rsid w:val="66D87988"/>
    <w:rsid w:val="66E3632D"/>
    <w:rsid w:val="66F67E0E"/>
    <w:rsid w:val="671B1623"/>
    <w:rsid w:val="67CD5013"/>
    <w:rsid w:val="684929CC"/>
    <w:rsid w:val="686314D3"/>
    <w:rsid w:val="68896A60"/>
    <w:rsid w:val="68A65864"/>
    <w:rsid w:val="68C301C4"/>
    <w:rsid w:val="68CB0E27"/>
    <w:rsid w:val="68F465CF"/>
    <w:rsid w:val="68FC5484"/>
    <w:rsid w:val="693B7D5A"/>
    <w:rsid w:val="69450BD9"/>
    <w:rsid w:val="6945507D"/>
    <w:rsid w:val="694A61EF"/>
    <w:rsid w:val="695E6952"/>
    <w:rsid w:val="69E540C0"/>
    <w:rsid w:val="6A611A43"/>
    <w:rsid w:val="6AB94725"/>
    <w:rsid w:val="6ADE7537"/>
    <w:rsid w:val="6B122D3D"/>
    <w:rsid w:val="6B4B01F3"/>
    <w:rsid w:val="6B623CC4"/>
    <w:rsid w:val="6B8A6D77"/>
    <w:rsid w:val="6BEF307E"/>
    <w:rsid w:val="6C117498"/>
    <w:rsid w:val="6C3C2767"/>
    <w:rsid w:val="6C4E4249"/>
    <w:rsid w:val="6C881F69"/>
    <w:rsid w:val="6CAB169B"/>
    <w:rsid w:val="6CBC11B2"/>
    <w:rsid w:val="6CE34991"/>
    <w:rsid w:val="6D051578"/>
    <w:rsid w:val="6DFB3F5C"/>
    <w:rsid w:val="6E1374F8"/>
    <w:rsid w:val="6E62222D"/>
    <w:rsid w:val="6E7D0E15"/>
    <w:rsid w:val="6E970129"/>
    <w:rsid w:val="6EAB4077"/>
    <w:rsid w:val="6F2A2D4B"/>
    <w:rsid w:val="6F4831D1"/>
    <w:rsid w:val="6F7264A0"/>
    <w:rsid w:val="6F8A09AF"/>
    <w:rsid w:val="6FA128E1"/>
    <w:rsid w:val="6FEA4288"/>
    <w:rsid w:val="701F6D59"/>
    <w:rsid w:val="704E2A69"/>
    <w:rsid w:val="705C33D8"/>
    <w:rsid w:val="708B7819"/>
    <w:rsid w:val="70A1528F"/>
    <w:rsid w:val="70CA49D7"/>
    <w:rsid w:val="70CB5E68"/>
    <w:rsid w:val="70DA42FD"/>
    <w:rsid w:val="71463740"/>
    <w:rsid w:val="723C579A"/>
    <w:rsid w:val="728269FA"/>
    <w:rsid w:val="728A3B01"/>
    <w:rsid w:val="72C139C6"/>
    <w:rsid w:val="72F21DD2"/>
    <w:rsid w:val="7327134F"/>
    <w:rsid w:val="737A1DC7"/>
    <w:rsid w:val="73832A2A"/>
    <w:rsid w:val="73A34E7A"/>
    <w:rsid w:val="73D019E7"/>
    <w:rsid w:val="751C0B37"/>
    <w:rsid w:val="75BC66C7"/>
    <w:rsid w:val="75E432D2"/>
    <w:rsid w:val="76157B85"/>
    <w:rsid w:val="762C55FB"/>
    <w:rsid w:val="76591528"/>
    <w:rsid w:val="766905FD"/>
    <w:rsid w:val="76760624"/>
    <w:rsid w:val="769136B0"/>
    <w:rsid w:val="76FB321F"/>
    <w:rsid w:val="771344CF"/>
    <w:rsid w:val="775A1CF3"/>
    <w:rsid w:val="777F175A"/>
    <w:rsid w:val="778E6EBB"/>
    <w:rsid w:val="77A15B74"/>
    <w:rsid w:val="77B94C5A"/>
    <w:rsid w:val="77CB0E43"/>
    <w:rsid w:val="77EA751B"/>
    <w:rsid w:val="78280044"/>
    <w:rsid w:val="78315E04"/>
    <w:rsid w:val="785B3F75"/>
    <w:rsid w:val="78653E94"/>
    <w:rsid w:val="78911745"/>
    <w:rsid w:val="78A82F32"/>
    <w:rsid w:val="78D14237"/>
    <w:rsid w:val="78EC72C3"/>
    <w:rsid w:val="794669D3"/>
    <w:rsid w:val="7999176C"/>
    <w:rsid w:val="79ED6E4F"/>
    <w:rsid w:val="7A140880"/>
    <w:rsid w:val="7A177DD8"/>
    <w:rsid w:val="7A2E1215"/>
    <w:rsid w:val="7A3D6BA7"/>
    <w:rsid w:val="7A990D85"/>
    <w:rsid w:val="7AA00365"/>
    <w:rsid w:val="7B087CB8"/>
    <w:rsid w:val="7B1A7B88"/>
    <w:rsid w:val="7B2F3497"/>
    <w:rsid w:val="7B9D48A5"/>
    <w:rsid w:val="7BAE6AB2"/>
    <w:rsid w:val="7BB3231A"/>
    <w:rsid w:val="7BBA0FB3"/>
    <w:rsid w:val="7BFA3AA5"/>
    <w:rsid w:val="7C084243"/>
    <w:rsid w:val="7C1A7CA3"/>
    <w:rsid w:val="7C647170"/>
    <w:rsid w:val="7C961A20"/>
    <w:rsid w:val="7CA37292"/>
    <w:rsid w:val="7CAA1027"/>
    <w:rsid w:val="7D272BCB"/>
    <w:rsid w:val="7D60202E"/>
    <w:rsid w:val="7D7F24B4"/>
    <w:rsid w:val="7DAC0DCF"/>
    <w:rsid w:val="7DFF1847"/>
    <w:rsid w:val="7F1B445E"/>
    <w:rsid w:val="7F1E3F4E"/>
    <w:rsid w:val="7F3502D1"/>
    <w:rsid w:val="7F581804"/>
    <w:rsid w:val="7FD12D6F"/>
    <w:rsid w:val="7FD64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875</Words>
  <Characters>973</Characters>
  <TotalTime>10</TotalTime>
  <ScaleCrop>false</ScaleCrop>
  <LinksUpToDate>false</LinksUpToDate>
  <CharactersWithSpaces>974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2025-08-27T07:44:00Z</dcterms:created>
  <dc:creator>INTSIG</dc:creator>
  <dc:description>Intsig Word Converter</dc:description>
  <cp:lastModifiedBy>WPS_1723692337</cp:lastModifiedBy>
  <cp:lastPrinted>2025-09-10T02:22:00Z</cp:lastPrinted>
  <dcterms:modified xsi:type="dcterms:W3CDTF">2026-09-18T11:03:56Z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eyJoZGlkIjoiY2IwMWY3ODA3YTA4Mjc5MTVkMDI5OGY2NjAyMTdlM2IiLCJ1c2VySWQiOiIxNjIzMDg0OTI5In0=</vt:lpwstr>
  </property>
  <property fmtid="{D5CDD505-2E9C-101B-9397-08002B2CF9AE}" pid="3" name="KSOProductBuildVer">
    <vt:lpwstr>2052-12.1.0.28043</vt:lpwstr>
  </property>
  <property fmtid="{D5CDD505-2E9C-101B-9397-08002B2CF9AE}" pid="4" name="ICV">
    <vt:lpwstr>52CC33888A3E4AF79613F48E4E0168C9_13</vt:lpwstr>
  </property>
</Properties>
</file>