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特克斯县政府采购中心2024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E5723F4">
      <w:r>
        <w:br w:type="page"/>
      </w:r>
    </w:p>
    <w:p w14:paraId="01777486">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0B576B81">
      <w:pPr>
        <w:spacing w:line="640" w:lineRule="exact"/>
        <w:ind w:firstLine="640"/>
        <w:jc w:val="both"/>
        <w:outlineLvl w:val="2"/>
      </w:pPr>
      <w:r>
        <w:rPr>
          <w:rFonts w:ascii="黑体" w:hAnsi="黑体" w:eastAsia="黑体"/>
          <w:sz w:val="32"/>
        </w:rPr>
        <w:t>一、主要职能</w:t>
      </w:r>
    </w:p>
    <w:p w14:paraId="1EF007D0">
      <w:pPr>
        <w:spacing w:line="580" w:lineRule="exact"/>
        <w:ind w:firstLine="640"/>
        <w:jc w:val="both"/>
      </w:pPr>
      <w:r>
        <w:rPr>
          <w:rFonts w:ascii="仿宋_GB2312" w:hAnsi="仿宋_GB2312" w:eastAsia="仿宋_GB2312"/>
          <w:sz w:val="32"/>
        </w:rPr>
        <w:t>（1）组织政府采购活动、负责组织实施</w:t>
      </w:r>
      <w:r>
        <w:rPr>
          <w:rFonts w:hint="eastAsia" w:ascii="仿宋_GB2312" w:hAnsi="仿宋_GB2312" w:eastAsia="仿宋_GB2312"/>
          <w:sz w:val="32"/>
          <w:lang w:eastAsia="zh-CN"/>
        </w:rPr>
        <w:t>本年</w:t>
      </w:r>
      <w:r>
        <w:rPr>
          <w:rFonts w:ascii="仿宋_GB2312" w:hAnsi="仿宋_GB2312" w:eastAsia="仿宋_GB2312"/>
          <w:sz w:val="32"/>
        </w:rPr>
        <w:t>度集中采购目录以内或限额标准以上通用项目的政府采购、办理政府采购监督管理部门交办的其他采购项目。</w:t>
      </w:r>
    </w:p>
    <w:p w14:paraId="1CF4040A">
      <w:pPr>
        <w:spacing w:line="580" w:lineRule="exact"/>
        <w:ind w:firstLine="640"/>
        <w:jc w:val="both"/>
      </w:pPr>
      <w:r>
        <w:rPr>
          <w:rFonts w:ascii="仿宋_GB2312" w:hAnsi="仿宋_GB2312" w:eastAsia="仿宋_GB2312"/>
          <w:sz w:val="32"/>
        </w:rPr>
        <w:t>（2）发布政府采购信息，在政府采购监督管理部门指定媒体发布政府采购公告、中标（成交）公告等有关采购信息。</w:t>
      </w:r>
    </w:p>
    <w:p w14:paraId="218ED2DC">
      <w:pPr>
        <w:spacing w:line="580" w:lineRule="exact"/>
        <w:ind w:firstLine="640"/>
        <w:jc w:val="both"/>
      </w:pPr>
      <w:r>
        <w:rPr>
          <w:rFonts w:ascii="仿宋_GB2312" w:hAnsi="仿宋_GB2312" w:eastAsia="仿宋_GB2312"/>
          <w:sz w:val="32"/>
        </w:rPr>
        <w:t>（3）编制采购文件、制定评标原则和评分标准等。</w:t>
      </w:r>
    </w:p>
    <w:p w14:paraId="51E5AB0B">
      <w:pPr>
        <w:spacing w:line="580" w:lineRule="exact"/>
        <w:ind w:firstLine="640"/>
        <w:jc w:val="both"/>
      </w:pPr>
      <w:r>
        <w:rPr>
          <w:rFonts w:ascii="仿宋_GB2312" w:hAnsi="仿宋_GB2312" w:eastAsia="仿宋_GB2312"/>
          <w:sz w:val="32"/>
        </w:rPr>
        <w:t>（4）向同级政府采购监督管理机构报送有关采购项目的采购公告、采购文件、评标办法、评标报告等管理政府采购项目文件档案。</w:t>
      </w:r>
    </w:p>
    <w:p w14:paraId="762C8E79">
      <w:pPr>
        <w:spacing w:line="580" w:lineRule="exact"/>
        <w:ind w:firstLine="640"/>
        <w:jc w:val="both"/>
      </w:pPr>
      <w:r>
        <w:rPr>
          <w:rFonts w:ascii="仿宋_GB2312" w:hAnsi="仿宋_GB2312" w:eastAsia="仿宋_GB2312"/>
          <w:sz w:val="32"/>
        </w:rPr>
        <w:t>（5）按照《</w:t>
      </w:r>
      <w:r>
        <w:rPr>
          <w:rFonts w:hint="eastAsia" w:ascii="仿宋_GB2312" w:hAnsi="仿宋_GB2312" w:eastAsia="仿宋_GB2312"/>
          <w:sz w:val="32"/>
          <w:lang w:eastAsia="zh-CN"/>
        </w:rPr>
        <w:t>中华人民共和国政府采购法</w:t>
      </w:r>
      <w:r>
        <w:rPr>
          <w:rFonts w:ascii="仿宋_GB2312" w:hAnsi="仿宋_GB2312" w:eastAsia="仿宋_GB2312"/>
          <w:sz w:val="32"/>
        </w:rPr>
        <w:t>》的有关规定负责“评标委员会”“谈判小组”“询价小组”的组建工作。</w:t>
      </w:r>
    </w:p>
    <w:p w14:paraId="271B7860">
      <w:pPr>
        <w:spacing w:line="580" w:lineRule="exact"/>
        <w:ind w:firstLine="640"/>
        <w:jc w:val="both"/>
      </w:pPr>
      <w:r>
        <w:rPr>
          <w:rFonts w:ascii="仿宋_GB2312" w:hAnsi="仿宋_GB2312" w:eastAsia="仿宋_GB2312"/>
          <w:sz w:val="32"/>
        </w:rPr>
        <w:t>（6）受理和答复供应商的询问或者质疑。</w:t>
      </w:r>
    </w:p>
    <w:p w14:paraId="3040893A">
      <w:pPr>
        <w:spacing w:line="580" w:lineRule="exact"/>
        <w:ind w:firstLine="640"/>
        <w:jc w:val="both"/>
      </w:pPr>
      <w:r>
        <w:rPr>
          <w:rFonts w:ascii="仿宋_GB2312" w:hAnsi="仿宋_GB2312" w:eastAsia="仿宋_GB2312"/>
          <w:sz w:val="32"/>
        </w:rPr>
        <w:t>（7）管理采购人员负责机构内部工作人员的教育和培训、科学设置内部机构、制定内部工作管理办法。</w:t>
      </w:r>
    </w:p>
    <w:p w14:paraId="681216F0">
      <w:pPr>
        <w:spacing w:line="580" w:lineRule="exact"/>
        <w:ind w:firstLine="640"/>
        <w:jc w:val="both"/>
      </w:pPr>
      <w:r>
        <w:rPr>
          <w:rFonts w:ascii="仿宋_GB2312" w:hAnsi="仿宋_GB2312" w:eastAsia="仿宋_GB2312"/>
          <w:sz w:val="32"/>
        </w:rPr>
        <w:t>（8）负责政采云平台供应商入驻，审核上传商品。</w:t>
      </w:r>
    </w:p>
    <w:p w14:paraId="39B10C29">
      <w:pPr>
        <w:spacing w:line="580" w:lineRule="exact"/>
        <w:ind w:firstLine="640"/>
        <w:jc w:val="both"/>
      </w:pPr>
      <w:r>
        <w:rPr>
          <w:rFonts w:ascii="仿宋_GB2312" w:hAnsi="仿宋_GB2312" w:eastAsia="仿宋_GB2312"/>
          <w:sz w:val="32"/>
        </w:rPr>
        <w:t>（9）接受同级政府采购监督管理机构的业务考核和监督检查。</w:t>
      </w:r>
    </w:p>
    <w:p w14:paraId="2312FA4A">
      <w:pPr>
        <w:spacing w:line="580" w:lineRule="exact"/>
        <w:ind w:firstLine="640"/>
        <w:jc w:val="both"/>
      </w:pPr>
      <w:r>
        <w:rPr>
          <w:rFonts w:ascii="仿宋_GB2312" w:hAnsi="仿宋_GB2312" w:eastAsia="仿宋_GB2312"/>
          <w:sz w:val="32"/>
        </w:rPr>
        <w:t>（10）完成县委、县政府交办的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50208642">
      <w:pPr>
        <w:spacing w:line="640" w:lineRule="exact"/>
        <w:ind w:firstLine="640"/>
        <w:jc w:val="both"/>
        <w:outlineLvl w:val="2"/>
      </w:pPr>
      <w:r>
        <w:rPr>
          <w:rFonts w:ascii="黑体" w:hAnsi="黑体" w:eastAsia="黑体"/>
          <w:sz w:val="32"/>
        </w:rPr>
        <w:t>二、机构设置及人员情况</w:t>
      </w:r>
    </w:p>
    <w:p w14:paraId="7E7885FE">
      <w:pPr>
        <w:spacing w:line="580" w:lineRule="exact"/>
        <w:ind w:firstLine="640"/>
        <w:jc w:val="both"/>
      </w:pPr>
      <w:r>
        <w:rPr>
          <w:rFonts w:ascii="仿宋_GB2312" w:hAnsi="仿宋_GB2312" w:eastAsia="仿宋_GB2312"/>
          <w:sz w:val="32"/>
        </w:rPr>
        <w:t>特克斯县政府采购中心2024年度，实有人数4人，其中：在职人员3人，增加1人；离休人员0人，增加0人；退休人员1人,增加0人。</w:t>
      </w:r>
    </w:p>
    <w:p w14:paraId="0E7FDDE0">
      <w:pPr>
        <w:spacing w:line="580" w:lineRule="exact"/>
        <w:ind w:firstLine="640"/>
        <w:jc w:val="both"/>
      </w:pPr>
      <w:r>
        <w:rPr>
          <w:rFonts w:ascii="仿宋_GB2312" w:hAnsi="仿宋_GB2312" w:eastAsia="仿宋_GB2312"/>
          <w:sz w:val="32"/>
        </w:rPr>
        <w:t>特克斯县政府采购中心无下属预算</w:t>
      </w:r>
      <w:r>
        <w:rPr>
          <w:rFonts w:hint="eastAsia" w:ascii="仿宋_GB2312" w:hAnsi="仿宋_GB2312" w:eastAsia="仿宋_GB2312"/>
          <w:sz w:val="32"/>
          <w:lang w:eastAsia="zh-CN"/>
        </w:rPr>
        <w:t>单位</w:t>
      </w:r>
      <w:r>
        <w:rPr>
          <w:rFonts w:ascii="仿宋_GB2312" w:hAnsi="仿宋_GB2312" w:eastAsia="仿宋_GB2312"/>
          <w:sz w:val="32"/>
        </w:rPr>
        <w:t>，下设2个科室，分别是：办公室、财务室。</w:t>
      </w:r>
    </w:p>
    <w:p w14:paraId="0DE1F842">
      <w:r>
        <w:br w:type="page"/>
      </w:r>
    </w:p>
    <w:p w14:paraId="233B0B0A">
      <w:pPr>
        <w:spacing w:line="240" w:lineRule="auto"/>
        <w:jc w:val="center"/>
        <w:outlineLvl w:val="1"/>
      </w:pPr>
      <w:r>
        <w:rPr>
          <w:rFonts w:ascii="黑体" w:hAnsi="黑体" w:eastAsia="黑体"/>
          <w:sz w:val="32"/>
        </w:rPr>
        <w:t>第二部分 部门决算情况说明</w:t>
      </w:r>
    </w:p>
    <w:p w14:paraId="7EFC58FE">
      <w:pPr>
        <w:spacing w:line="640" w:lineRule="exact"/>
        <w:ind w:firstLine="640"/>
        <w:jc w:val="both"/>
        <w:outlineLvl w:val="2"/>
      </w:pPr>
      <w:r>
        <w:rPr>
          <w:rFonts w:ascii="黑体" w:hAnsi="黑体" w:eastAsia="黑体"/>
          <w:sz w:val="32"/>
        </w:rPr>
        <w:t>一、收入支出决算总体情况说明</w:t>
      </w:r>
    </w:p>
    <w:p w14:paraId="680D85A7">
      <w:pPr>
        <w:spacing w:line="580" w:lineRule="exact"/>
        <w:ind w:firstLine="640"/>
        <w:jc w:val="both"/>
      </w:pPr>
      <w:r>
        <w:rPr>
          <w:rFonts w:ascii="仿宋_GB2312" w:hAnsi="仿宋_GB2312" w:eastAsia="仿宋_GB2312"/>
          <w:b/>
          <w:sz w:val="32"/>
        </w:rPr>
        <w:t>2024年度收入总计51.10万元，</w:t>
      </w:r>
      <w:r>
        <w:rPr>
          <w:rFonts w:ascii="仿宋_GB2312" w:hAnsi="仿宋_GB2312" w:eastAsia="仿宋_GB2312"/>
          <w:b w:val="0"/>
          <w:sz w:val="32"/>
        </w:rPr>
        <w:t>其中：本年收入合计51.10万元，使用非财政拨款结余（含专用结余）0.00万元，年初结转和结余0.00万元。</w:t>
      </w:r>
    </w:p>
    <w:p w14:paraId="01E112EA">
      <w:pPr>
        <w:spacing w:line="580" w:lineRule="exact"/>
        <w:ind w:firstLine="640"/>
        <w:jc w:val="both"/>
      </w:pPr>
      <w:r>
        <w:rPr>
          <w:rFonts w:ascii="仿宋_GB2312" w:hAnsi="仿宋_GB2312" w:eastAsia="仿宋_GB2312"/>
          <w:b/>
          <w:sz w:val="32"/>
        </w:rPr>
        <w:t>2024年度支出总计51.10万元，</w:t>
      </w:r>
      <w:r>
        <w:rPr>
          <w:rFonts w:ascii="仿宋_GB2312" w:hAnsi="仿宋_GB2312" w:eastAsia="仿宋_GB2312"/>
          <w:b w:val="0"/>
          <w:sz w:val="32"/>
        </w:rPr>
        <w:t>其中：本年支出合计51.10万元，结余分配0.00万元，年末结转和结余0.00万元。</w:t>
      </w:r>
    </w:p>
    <w:p w14:paraId="742909AA">
      <w:pPr>
        <w:spacing w:line="580" w:lineRule="exact"/>
        <w:ind w:firstLine="640"/>
        <w:jc w:val="both"/>
      </w:pPr>
      <w:r>
        <w:rPr>
          <w:rFonts w:ascii="仿宋_GB2312" w:hAnsi="仿宋_GB2312" w:eastAsia="仿宋_GB2312"/>
          <w:b w:val="0"/>
          <w:sz w:val="32"/>
        </w:rPr>
        <w:t>收入支出总体与上年相比，增加4.75万元，增长10.25%，主要原因是：本年在职人员工资调增，社保、公积金基数调增，人员经费增加；增加</w:t>
      </w:r>
      <w:r>
        <w:rPr>
          <w:rFonts w:hint="eastAsia" w:ascii="仿宋_GB2312" w:hAnsi="仿宋_GB2312" w:eastAsia="仿宋_GB2312"/>
          <w:b w:val="0"/>
          <w:sz w:val="32"/>
          <w:lang w:val="en-US" w:eastAsia="zh-CN"/>
        </w:rPr>
        <w:t>非财政拨款</w:t>
      </w:r>
      <w:r>
        <w:rPr>
          <w:rFonts w:ascii="仿宋_GB2312" w:hAnsi="仿宋_GB2312" w:eastAsia="仿宋_GB2312"/>
          <w:b w:val="0"/>
          <w:sz w:val="32"/>
        </w:rPr>
        <w:t>日常办公费开支。</w:t>
      </w:r>
    </w:p>
    <w:p w14:paraId="39F06B85">
      <w:pPr>
        <w:spacing w:line="640" w:lineRule="exact"/>
        <w:ind w:firstLine="640"/>
        <w:jc w:val="both"/>
        <w:outlineLvl w:val="2"/>
      </w:pPr>
      <w:r>
        <w:rPr>
          <w:rFonts w:ascii="黑体" w:hAnsi="黑体" w:eastAsia="黑体"/>
          <w:sz w:val="32"/>
        </w:rPr>
        <w:t>二、收入决算情况说明</w:t>
      </w:r>
    </w:p>
    <w:p w14:paraId="6D98FD8A">
      <w:pPr>
        <w:spacing w:line="580" w:lineRule="exact"/>
        <w:ind w:firstLine="640"/>
        <w:jc w:val="both"/>
      </w:pPr>
      <w:r>
        <w:rPr>
          <w:rFonts w:ascii="仿宋_GB2312" w:hAnsi="仿宋_GB2312" w:eastAsia="仿宋_GB2312"/>
          <w:b/>
          <w:sz w:val="32"/>
        </w:rPr>
        <w:t>本年收入51.10万元，</w:t>
      </w:r>
      <w:r>
        <w:rPr>
          <w:rFonts w:ascii="仿宋_GB2312" w:hAnsi="仿宋_GB2312" w:eastAsia="仿宋_GB2312"/>
          <w:b w:val="0"/>
          <w:sz w:val="32"/>
        </w:rPr>
        <w:t>其中：财政拨款收入48.10万元，占94.13%；上级补助收入0.00万元，占0.00%；事业收入0.00万元，占0.00%；经营收入0.00万元，占0.00%；附属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上缴收入0.00万元，占0.00%；其他收入3.00万元，占5.87%。</w:t>
      </w:r>
    </w:p>
    <w:p w14:paraId="4468290A">
      <w:pPr>
        <w:spacing w:line="640" w:lineRule="exact"/>
        <w:ind w:firstLine="640"/>
        <w:jc w:val="both"/>
        <w:outlineLvl w:val="2"/>
      </w:pPr>
      <w:r>
        <w:rPr>
          <w:rFonts w:ascii="黑体" w:hAnsi="黑体" w:eastAsia="黑体"/>
          <w:sz w:val="32"/>
        </w:rPr>
        <w:t>三、支出决算情况说明</w:t>
      </w:r>
    </w:p>
    <w:p w14:paraId="4F73E295">
      <w:pPr>
        <w:spacing w:line="580" w:lineRule="exact"/>
        <w:ind w:firstLine="640"/>
        <w:jc w:val="both"/>
      </w:pPr>
      <w:r>
        <w:rPr>
          <w:rFonts w:ascii="仿宋_GB2312" w:hAnsi="仿宋_GB2312" w:eastAsia="仿宋_GB2312"/>
          <w:b/>
          <w:sz w:val="32"/>
        </w:rPr>
        <w:t>本年支出51.10万元，</w:t>
      </w:r>
      <w:r>
        <w:rPr>
          <w:rFonts w:ascii="仿宋_GB2312" w:hAnsi="仿宋_GB2312" w:eastAsia="仿宋_GB2312"/>
          <w:b w:val="0"/>
          <w:sz w:val="32"/>
        </w:rPr>
        <w:t>其中：基本支出51.10万元，占100.00%；项目支出0.00万元，占0.00%；上缴上级支出0.00万元，占0.00%；经营支出0.00万元，占0.00%；对附属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4A3F251">
      <w:pPr>
        <w:spacing w:line="640" w:lineRule="exact"/>
        <w:ind w:firstLine="640"/>
        <w:jc w:val="both"/>
        <w:outlineLvl w:val="2"/>
      </w:pPr>
      <w:r>
        <w:rPr>
          <w:rFonts w:ascii="黑体" w:hAnsi="黑体" w:eastAsia="黑体"/>
          <w:sz w:val="32"/>
        </w:rPr>
        <w:t>四、财政拨款收入支出决算总体情况说明</w:t>
      </w:r>
    </w:p>
    <w:p w14:paraId="2E2994B3">
      <w:pPr>
        <w:spacing w:line="580" w:lineRule="exact"/>
        <w:ind w:firstLine="640"/>
        <w:jc w:val="both"/>
      </w:pPr>
      <w:r>
        <w:rPr>
          <w:rFonts w:ascii="仿宋_GB2312" w:hAnsi="仿宋_GB2312" w:eastAsia="仿宋_GB2312"/>
          <w:b/>
          <w:sz w:val="32"/>
        </w:rPr>
        <w:t>2024年度财政拨款收入总计48.10万元，</w:t>
      </w:r>
      <w:r>
        <w:rPr>
          <w:rFonts w:ascii="仿宋_GB2312" w:hAnsi="仿宋_GB2312" w:eastAsia="仿宋_GB2312"/>
          <w:b w:val="0"/>
          <w:sz w:val="32"/>
        </w:rPr>
        <w:t>其中：年初财政拨款结转和结余0.00万元，本年财政拨款收入48.10万元。</w:t>
      </w:r>
      <w:r>
        <w:rPr>
          <w:rFonts w:ascii="仿宋_GB2312" w:hAnsi="仿宋_GB2312" w:eastAsia="仿宋_GB2312"/>
          <w:b/>
          <w:sz w:val="32"/>
        </w:rPr>
        <w:t>财政拨款支出总计48.10万元，</w:t>
      </w:r>
      <w:r>
        <w:rPr>
          <w:rFonts w:ascii="仿宋_GB2312" w:hAnsi="仿宋_GB2312" w:eastAsia="仿宋_GB2312"/>
          <w:b w:val="0"/>
          <w:sz w:val="32"/>
        </w:rPr>
        <w:t>其中：年末财政拨款结转和结余0.00万元，本年财政拨款支出48.10万元。</w:t>
      </w:r>
    </w:p>
    <w:p w14:paraId="3730F41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增加1.75万元，增长3.78%，主要原因是：本年在职人员工资调增，社保、公积金基数调增，人员经费增加。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年初预算数33.72万元，决算数48.10万元，预决算差异率42.65%，主要原因是：本年在职人员增加，年中追加人员经费及人员工资、社保、公积金基数调增部分资金，导致预决算存在差异。</w:t>
      </w:r>
    </w:p>
    <w:p w14:paraId="0BA8D07D">
      <w:pPr>
        <w:spacing w:line="640" w:lineRule="exact"/>
        <w:ind w:firstLine="640"/>
        <w:jc w:val="both"/>
        <w:outlineLvl w:val="2"/>
      </w:pPr>
      <w:r>
        <w:rPr>
          <w:rFonts w:ascii="黑体" w:hAnsi="黑体" w:eastAsia="黑体"/>
          <w:sz w:val="32"/>
        </w:rPr>
        <w:t>五、一般公共预算财政拨款支出决算情况说明</w:t>
      </w:r>
    </w:p>
    <w:p w14:paraId="71B31BCE">
      <w:pPr>
        <w:spacing w:line="640" w:lineRule="exact"/>
        <w:ind w:firstLine="640"/>
        <w:jc w:val="both"/>
        <w:outlineLvl w:val="3"/>
      </w:pPr>
      <w:r>
        <w:rPr>
          <w:rFonts w:ascii="楷体_GB2312" w:hAnsi="楷体_GB2312" w:eastAsia="楷体_GB2312"/>
          <w:b/>
          <w:sz w:val="32"/>
        </w:rPr>
        <w:t>（一）一般公共预算财政拨款支出决算总体情况</w:t>
      </w:r>
    </w:p>
    <w:p w14:paraId="13EBE15B">
      <w:pPr>
        <w:spacing w:line="580" w:lineRule="exact"/>
        <w:ind w:firstLine="640"/>
        <w:jc w:val="both"/>
      </w:pPr>
      <w:r>
        <w:rPr>
          <w:rFonts w:ascii="仿宋_GB2312" w:hAnsi="仿宋_GB2312" w:eastAsia="仿宋_GB2312"/>
          <w:b/>
          <w:sz w:val="32"/>
        </w:rPr>
        <w:t>2024年度一般公共预算财政拨款支出48.10万元，</w:t>
      </w:r>
      <w:r>
        <w:rPr>
          <w:rFonts w:ascii="仿宋_GB2312" w:hAnsi="仿宋_GB2312" w:eastAsia="仿宋_GB2312"/>
          <w:b w:val="0"/>
          <w:sz w:val="32"/>
        </w:rPr>
        <w:t>占本年支出合计的94.13%。</w:t>
      </w:r>
      <w:r>
        <w:rPr>
          <w:rFonts w:ascii="仿宋_GB2312" w:hAnsi="仿宋_GB2312" w:eastAsia="仿宋_GB2312"/>
          <w:b/>
          <w:sz w:val="32"/>
        </w:rPr>
        <w:t>与上年相比，</w:t>
      </w:r>
      <w:r>
        <w:rPr>
          <w:rFonts w:ascii="仿宋_GB2312" w:hAnsi="仿宋_GB2312" w:eastAsia="仿宋_GB2312"/>
          <w:b w:val="0"/>
          <w:sz w:val="32"/>
        </w:rPr>
        <w:t>增加1.75万元，增长3.78%，主要原因是：本年在职人员工资调增，社保、公积金基数调增，人员经费增加。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年初预算数33.72万元，决算数48.10万元，预决算差异率42.65%，主要原因是：本年在职人员增加，年中追加人员经费及人员工资、社保、公积金基数调增部分资金，导致预决算存在差异。</w:t>
      </w:r>
    </w:p>
    <w:p w14:paraId="41E20E75">
      <w:pPr>
        <w:spacing w:line="640" w:lineRule="exact"/>
        <w:ind w:firstLine="640"/>
        <w:jc w:val="both"/>
        <w:outlineLvl w:val="3"/>
      </w:pPr>
      <w:r>
        <w:rPr>
          <w:rFonts w:ascii="楷体_GB2312" w:hAnsi="楷体_GB2312" w:eastAsia="楷体_GB2312"/>
          <w:b/>
          <w:sz w:val="32"/>
        </w:rPr>
        <w:t>（二）一般公共预算财政拨款支出决算结构情况</w:t>
      </w:r>
    </w:p>
    <w:p w14:paraId="4C09937C">
      <w:pPr>
        <w:spacing w:line="580" w:lineRule="exact"/>
        <w:ind w:firstLine="640"/>
        <w:jc w:val="both"/>
      </w:pPr>
      <w:r>
        <w:rPr>
          <w:rFonts w:ascii="仿宋_GB2312" w:hAnsi="仿宋_GB2312" w:eastAsia="仿宋_GB2312"/>
          <w:b w:val="0"/>
          <w:sz w:val="32"/>
        </w:rPr>
        <w:t>1.一般公共服务支出(类)37.39万元,占77.73%。</w:t>
      </w:r>
    </w:p>
    <w:p w14:paraId="346E0DB0">
      <w:pPr>
        <w:spacing w:line="580" w:lineRule="exact"/>
        <w:ind w:firstLine="640"/>
        <w:jc w:val="both"/>
      </w:pPr>
      <w:r>
        <w:rPr>
          <w:rFonts w:ascii="仿宋_GB2312" w:hAnsi="仿宋_GB2312" w:eastAsia="仿宋_GB2312"/>
          <w:b w:val="0"/>
          <w:sz w:val="32"/>
        </w:rPr>
        <w:t>2.社会保障和就业支出(类)4.86万元,占10.10%。</w:t>
      </w:r>
    </w:p>
    <w:p w14:paraId="3EA5D931">
      <w:pPr>
        <w:spacing w:line="580" w:lineRule="exact"/>
        <w:ind w:firstLine="640"/>
        <w:jc w:val="both"/>
      </w:pPr>
      <w:r>
        <w:rPr>
          <w:rFonts w:ascii="仿宋_GB2312" w:hAnsi="仿宋_GB2312" w:eastAsia="仿宋_GB2312"/>
          <w:b w:val="0"/>
          <w:sz w:val="32"/>
        </w:rPr>
        <w:t>3.卫生健康支出(类)2.03万元,占4.22%。</w:t>
      </w:r>
    </w:p>
    <w:p w14:paraId="19046059">
      <w:pPr>
        <w:spacing w:line="580" w:lineRule="exact"/>
        <w:ind w:firstLine="640"/>
        <w:jc w:val="both"/>
      </w:pPr>
      <w:r>
        <w:rPr>
          <w:rFonts w:ascii="仿宋_GB2312" w:hAnsi="仿宋_GB2312" w:eastAsia="仿宋_GB2312"/>
          <w:b w:val="0"/>
          <w:sz w:val="32"/>
        </w:rPr>
        <w:t>4.住房保障支出(类)3.81万元,占7.92%。</w:t>
      </w:r>
    </w:p>
    <w:p w14:paraId="0DB4852F">
      <w:pPr>
        <w:spacing w:line="640" w:lineRule="exact"/>
        <w:ind w:firstLine="640"/>
        <w:jc w:val="both"/>
        <w:outlineLvl w:val="3"/>
      </w:pPr>
      <w:r>
        <w:rPr>
          <w:rFonts w:ascii="楷体_GB2312" w:hAnsi="楷体_GB2312" w:eastAsia="楷体_GB2312"/>
          <w:b/>
          <w:sz w:val="32"/>
        </w:rPr>
        <w:t>（三）一般公共预算财政拨款支出决算具体情况</w:t>
      </w:r>
    </w:p>
    <w:p w14:paraId="71E71778">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1.一般公共服务支出(类)政府办公厅（室）及相关机构事务(款)行政运行(项):支出决算数为37.39万元，比上年决算增加6.27万元，增长20.15%,主要原因是：本年在职人员工资调增，人员经费增加。</w:t>
      </w:r>
    </w:p>
    <w:p w14:paraId="3EC13A26">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基本养老保险缴费支出(项):支出决算数为4.86万元，比上年决算增加1.08万元，增长28.57%,主要原因是：本年在职人员工资基数调增，养老缴费基数上涨，相应支出增加。</w:t>
      </w:r>
    </w:p>
    <w:p w14:paraId="7A70EF93">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职业年金缴费支出(项):支出决算数为0.00万元，比上年决算减少6.32万元，下降100.00%,主要原因是：本年无新增退休人员，职业年金缴费较上年减少。</w:t>
      </w:r>
    </w:p>
    <w:p w14:paraId="58927E5F">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医疗(项):支出决算数为1.45万元，比上年决算减少0.61万元，下降29.61%,主要原因是：因退休人员医疗保险制度改革，退休人员基本医疗不再由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22BDBB7D">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医疗(项):支出决算数为0.55万元，比上年决算增加0.55万元，增长100.00%,主要原因是：本年在职人员增加，事业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医疗支出较上年增加。</w:t>
      </w:r>
    </w:p>
    <w:p w14:paraId="7790D992">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医疗(款)公务员医疗补助(项):支出决算数为0.00万元，比上年决算减少0.05万元，下降100.00%,主要原因是：因退休人员医疗保险制度改革，退休人员基本医疗不再由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1F0FA50C">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医疗支出(项):支出决算数为0.04万元，比上年决算增加0.01万元，增长33.33%,主要原因是：本年在职人员工资基数调增，其他行政事业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医疗支出基数上涨，相应支出增加。</w:t>
      </w:r>
    </w:p>
    <w:p w14:paraId="7BD4736D">
      <w:pPr>
        <w:spacing w:line="580" w:lineRule="exact"/>
        <w:ind w:firstLine="640"/>
        <w:jc w:val="both"/>
      </w:pPr>
      <w:r>
        <w:rPr>
          <w:rFonts w:ascii="仿宋_GB2312" w:hAnsi="仿宋_GB2312" w:eastAsia="仿宋_GB2312"/>
          <w:b w:val="0"/>
          <w:sz w:val="32"/>
        </w:rPr>
        <w:t>8.住房保障支出(类)住房改革支出(款)住房公积金(项):支出决算数为3.81万元，比上年决算增加0.83万元，增长27.85%,主要原因是：本年在职人员工资基数调增，公积金缴费基数上涨，相应支出增加。</w:t>
      </w:r>
    </w:p>
    <w:p w14:paraId="4056EE0A">
      <w:pPr>
        <w:spacing w:line="640" w:lineRule="exact"/>
        <w:ind w:firstLine="640"/>
        <w:jc w:val="both"/>
        <w:outlineLvl w:val="2"/>
      </w:pPr>
      <w:r>
        <w:rPr>
          <w:rFonts w:ascii="黑体" w:hAnsi="黑体" w:eastAsia="黑体"/>
          <w:sz w:val="32"/>
        </w:rPr>
        <w:t>六、一般公共预算财政拨款基本支出决算情况说明</w:t>
      </w:r>
    </w:p>
    <w:p w14:paraId="665771C7">
      <w:pPr>
        <w:spacing w:line="580" w:lineRule="exact"/>
        <w:ind w:firstLine="640"/>
        <w:jc w:val="both"/>
      </w:pPr>
      <w:r>
        <w:rPr>
          <w:rFonts w:ascii="仿宋_GB2312" w:hAnsi="仿宋_GB2312" w:eastAsia="仿宋_GB2312"/>
          <w:b w:val="0"/>
          <w:sz w:val="32"/>
        </w:rPr>
        <w:t>2024年度一般公共预算财政拨款基本支出48.10万元，其中：</w:t>
      </w:r>
      <w:r>
        <w:rPr>
          <w:rFonts w:ascii="仿宋_GB2312" w:hAnsi="仿宋_GB2312" w:eastAsia="仿宋_GB2312"/>
          <w:b/>
          <w:sz w:val="32"/>
        </w:rPr>
        <w:t>人员经费47.29万元，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w:t>
      </w:r>
    </w:p>
    <w:p w14:paraId="65B8CEEB">
      <w:pPr>
        <w:spacing w:line="580" w:lineRule="exact"/>
        <w:ind w:firstLine="640"/>
        <w:jc w:val="both"/>
      </w:pPr>
      <w:r>
        <w:rPr>
          <w:rFonts w:ascii="仿宋_GB2312" w:hAnsi="仿宋_GB2312" w:eastAsia="仿宋_GB2312"/>
          <w:b/>
          <w:sz w:val="32"/>
        </w:rPr>
        <w:t>公用经费0.81万元，</w:t>
      </w:r>
      <w:r>
        <w:rPr>
          <w:rFonts w:ascii="仿宋_GB2312" w:hAnsi="仿宋_GB2312" w:eastAsia="仿宋_GB2312"/>
          <w:b w:val="0"/>
          <w:sz w:val="32"/>
        </w:rPr>
        <w:t>包括：办公费、邮电费、差旅费、工会经费、福利费。</w:t>
      </w:r>
    </w:p>
    <w:p w14:paraId="56F081DB">
      <w:pPr>
        <w:spacing w:line="640" w:lineRule="exact"/>
        <w:ind w:firstLine="640"/>
        <w:jc w:val="both"/>
        <w:outlineLvl w:val="2"/>
      </w:pPr>
      <w:r>
        <w:rPr>
          <w:rFonts w:ascii="黑体" w:hAnsi="黑体" w:eastAsia="黑体"/>
          <w:sz w:val="32"/>
        </w:rPr>
        <w:t>七、政府性基金预算财政拨款收入支出决算情况说明</w:t>
      </w:r>
    </w:p>
    <w:p w14:paraId="04DED04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5F0FB980">
      <w:pPr>
        <w:spacing w:line="640" w:lineRule="exact"/>
        <w:ind w:firstLine="640"/>
        <w:jc w:val="both"/>
        <w:outlineLvl w:val="2"/>
      </w:pPr>
      <w:r>
        <w:rPr>
          <w:rFonts w:ascii="黑体" w:hAnsi="黑体" w:eastAsia="黑体"/>
          <w:sz w:val="32"/>
        </w:rPr>
        <w:t>八、国有资本经营预算财政拨款收入支出决算情况说明</w:t>
      </w:r>
    </w:p>
    <w:p w14:paraId="054A678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9E65FCC">
      <w:pPr>
        <w:spacing w:line="640" w:lineRule="exact"/>
        <w:ind w:firstLine="640"/>
        <w:jc w:val="both"/>
        <w:outlineLvl w:val="2"/>
      </w:pPr>
      <w:r>
        <w:rPr>
          <w:rFonts w:ascii="黑体" w:hAnsi="黑体" w:eastAsia="黑体"/>
          <w:sz w:val="32"/>
        </w:rPr>
        <w:t>九、财政拨款“三公”经费支出决算情况说明</w:t>
      </w:r>
    </w:p>
    <w:p w14:paraId="3CFFCAD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B107741">
      <w:pPr>
        <w:spacing w:line="580" w:lineRule="exact"/>
        <w:ind w:firstLine="640"/>
        <w:jc w:val="both"/>
      </w:pPr>
      <w:r>
        <w:rPr>
          <w:rFonts w:ascii="仿宋_GB2312" w:hAnsi="仿宋_GB2312" w:eastAsia="仿宋_GB2312"/>
          <w:b/>
          <w:sz w:val="32"/>
        </w:rPr>
        <w:t>具体情况如下：</w:t>
      </w:r>
    </w:p>
    <w:p w14:paraId="0D8CF4A9">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BE2217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3E829E1A">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2FC841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1804CD59">
      <w:pPr>
        <w:spacing w:line="640" w:lineRule="exact"/>
        <w:ind w:firstLine="640"/>
        <w:jc w:val="both"/>
        <w:outlineLvl w:val="2"/>
      </w:pPr>
      <w:r>
        <w:rPr>
          <w:rFonts w:ascii="黑体" w:hAnsi="黑体" w:eastAsia="黑体"/>
          <w:sz w:val="32"/>
        </w:rPr>
        <w:t>十、其他重要事项的情况说明</w:t>
      </w:r>
    </w:p>
    <w:p w14:paraId="5F6DC871">
      <w:pPr>
        <w:spacing w:line="640" w:lineRule="exact"/>
        <w:ind w:firstLine="640"/>
        <w:jc w:val="both"/>
        <w:outlineLvl w:val="3"/>
      </w:pPr>
      <w:r>
        <w:rPr>
          <w:rFonts w:ascii="楷体_GB2312" w:hAnsi="楷体_GB2312" w:eastAsia="楷体_GB2312"/>
          <w:b/>
          <w:sz w:val="32"/>
        </w:rPr>
        <w:t>（一）机关运行经费及公用经费支出情况</w:t>
      </w:r>
    </w:p>
    <w:p w14:paraId="6B222795">
      <w:pPr>
        <w:spacing w:line="580" w:lineRule="exact"/>
        <w:ind w:firstLine="640"/>
        <w:jc w:val="both"/>
      </w:pPr>
      <w:r>
        <w:rPr>
          <w:rFonts w:ascii="仿宋_GB2312" w:hAnsi="仿宋_GB2312" w:eastAsia="仿宋_GB2312"/>
          <w:b w:val="0"/>
          <w:sz w:val="32"/>
        </w:rPr>
        <w:t>2024年度特克斯县政府采购中心（事业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）公用经费支出0.81万元，比上年减少0.38万元，下降31.93%，主要原因是：严控经费支出，厉行节约，减少经费支出。</w:t>
      </w:r>
    </w:p>
    <w:p w14:paraId="583152AB">
      <w:pPr>
        <w:spacing w:line="640" w:lineRule="exact"/>
        <w:ind w:firstLine="640"/>
        <w:jc w:val="both"/>
        <w:outlineLvl w:val="3"/>
      </w:pPr>
      <w:r>
        <w:rPr>
          <w:rFonts w:ascii="楷体_GB2312" w:hAnsi="楷体_GB2312" w:eastAsia="楷体_GB2312"/>
          <w:b/>
          <w:sz w:val="32"/>
        </w:rPr>
        <w:t>（二）政府采购情况</w:t>
      </w:r>
    </w:p>
    <w:p w14:paraId="79E7CE26">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EC30273">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8054990">
      <w:pPr>
        <w:spacing w:line="640" w:lineRule="exact"/>
        <w:ind w:firstLine="640"/>
        <w:jc w:val="both"/>
        <w:outlineLvl w:val="3"/>
      </w:pPr>
      <w:r>
        <w:rPr>
          <w:rFonts w:ascii="楷体_GB2312" w:hAnsi="楷体_GB2312" w:eastAsia="楷体_GB2312"/>
          <w:b/>
          <w:sz w:val="32"/>
        </w:rPr>
        <w:t>（三）国有资产占用情况说明</w:t>
      </w:r>
    </w:p>
    <w:p w14:paraId="146182B9">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50C0A0EC">
      <w:pPr>
        <w:spacing w:line="640" w:lineRule="exact"/>
        <w:ind w:firstLine="640"/>
        <w:jc w:val="both"/>
        <w:outlineLvl w:val="2"/>
      </w:pPr>
      <w:r>
        <w:rPr>
          <w:rFonts w:ascii="黑体" w:hAnsi="黑体" w:eastAsia="黑体"/>
          <w:sz w:val="32"/>
        </w:rPr>
        <w:t>十一、预算绩效的情况说明</w:t>
      </w:r>
    </w:p>
    <w:p w14:paraId="5DFFF58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2024年度预算绩效管理形成整体支出绩效自评表1个，全年预算总额51.10万元，实际执行总额51.10万元；预算绩效评价项目1个，全年预算数3.00万元，全年执行数3.00万元。预算绩效管理取得的成效：一是本</w:t>
      </w:r>
      <w:r>
        <w:rPr>
          <w:rFonts w:hint="eastAsia" w:ascii="仿宋_GB2312" w:hAnsi="仿宋_GB2312" w:eastAsia="仿宋_GB2312"/>
          <w:b w:val="0"/>
          <w:sz w:val="32"/>
          <w:lang w:eastAsia="zh-CN"/>
        </w:rPr>
        <w:t>单位</w:t>
      </w:r>
      <w:r>
        <w:rPr>
          <w:rFonts w:ascii="仿宋_GB2312" w:hAnsi="仿宋_GB2312" w:eastAsia="仿宋_GB2312"/>
          <w:b w:val="0"/>
          <w:sz w:val="32"/>
        </w:rPr>
        <w:t>以绩效目标实现为导向，加强制度建设，提升预算执行质量，预算绩效管理取得一定成效。预算绩效管理取得的成效，科学制定目标，促进绩效目标顺利实现。二是自落实预算绩效管理工作以来，本</w:t>
      </w:r>
      <w:r>
        <w:rPr>
          <w:rFonts w:hint="eastAsia" w:ascii="仿宋_GB2312" w:hAnsi="仿宋_GB2312" w:eastAsia="仿宋_GB2312"/>
          <w:b w:val="0"/>
          <w:sz w:val="32"/>
          <w:lang w:eastAsia="zh-CN"/>
        </w:rPr>
        <w:t>单位</w:t>
      </w:r>
      <w:r>
        <w:rPr>
          <w:rFonts w:ascii="仿宋_GB2312" w:hAnsi="仿宋_GB2312" w:eastAsia="仿宋_GB2312"/>
          <w:b w:val="0"/>
          <w:sz w:val="32"/>
        </w:rPr>
        <w:t>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，提升了部门管理水平和资金使用效益，为全面实施绩效管理打下了坚实的基础。发现的问题及原因：一是绩效指标设置不够明确。</w:t>
      </w:r>
      <w:r>
        <w:rPr>
          <w:rFonts w:hint="eastAsia" w:ascii="仿宋_GB2312" w:hAnsi="仿宋_GB2312" w:eastAsia="仿宋_GB2312"/>
          <w:b w:val="0"/>
          <w:sz w:val="32"/>
          <w:lang w:eastAsia="zh-CN"/>
        </w:rPr>
        <w:t>本单位</w:t>
      </w:r>
      <w:r>
        <w:rPr>
          <w:rFonts w:ascii="仿宋_GB2312" w:hAnsi="仿宋_GB2312" w:eastAsia="仿宋_GB2312"/>
          <w:b w:val="0"/>
          <w:sz w:val="32"/>
        </w:rPr>
        <w:t>部分绩效指标设置存在不够精简、指标数据无法统计和指标值设置过低等问题，部分项目绩效指标值设定为定性的指标，指标设置的科学性、合理性有待进一步提高；二是项目监督工作存在薄弱环节。项目实施过程中的上报、跟踪、反馈机制尚未真正形成，资金的使用、实施等监管措施仍然存在改进的空间。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14:paraId="568E6265">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81CF5BB">
        <w:tblPrEx>
          <w:tblCellMar>
            <w:top w:w="0" w:type="dxa"/>
            <w:left w:w="108" w:type="dxa"/>
            <w:bottom w:w="0" w:type="dxa"/>
            <w:right w:w="108" w:type="dxa"/>
          </w:tblCellMar>
        </w:tblPrEx>
        <w:tc>
          <w:tcPr>
            <w:tcW w:w="8840" w:type="dxa"/>
            <w:gridSpan w:val="8"/>
            <w:vAlign w:val="center"/>
          </w:tcPr>
          <w:p w14:paraId="73EFF046">
            <w:pPr>
              <w:jc w:val="center"/>
            </w:pPr>
            <w:r>
              <w:rPr>
                <w:rFonts w:hint="eastAsia" w:ascii="宋体" w:hAnsi="宋体"/>
                <w:sz w:val="24"/>
                <w:lang w:eastAsia="zh-CN"/>
              </w:rPr>
              <w:t>单位</w:t>
            </w:r>
            <w:r>
              <w:rPr>
                <w:rFonts w:ascii="宋体" w:hAnsi="宋体" w:eastAsia="宋体"/>
                <w:sz w:val="24"/>
              </w:rPr>
              <w:t>整体支出绩效自评表</w:t>
            </w:r>
          </w:p>
        </w:tc>
      </w:tr>
      <w:tr w14:paraId="693EDC91">
        <w:tblPrEx>
          <w:tblCellMar>
            <w:top w:w="0" w:type="dxa"/>
            <w:left w:w="108" w:type="dxa"/>
            <w:bottom w:w="0" w:type="dxa"/>
            <w:right w:w="108" w:type="dxa"/>
          </w:tblCellMar>
        </w:tblPrEx>
        <w:tc>
          <w:tcPr>
            <w:tcW w:w="8840" w:type="dxa"/>
            <w:gridSpan w:val="8"/>
            <w:vAlign w:val="center"/>
          </w:tcPr>
          <w:p w14:paraId="3F4C1D20">
            <w:pPr>
              <w:jc w:val="center"/>
            </w:pPr>
            <w:r>
              <w:rPr>
                <w:rFonts w:ascii="宋体" w:hAnsi="宋体" w:eastAsia="宋体"/>
                <w:sz w:val="24"/>
              </w:rPr>
              <w:t>（2024年度）</w:t>
            </w:r>
          </w:p>
        </w:tc>
      </w:tr>
      <w:tr w14:paraId="4C67FF2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9C3206">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7017C">
            <w:pPr>
              <w:jc w:val="center"/>
            </w:pPr>
            <w:r>
              <w:rPr>
                <w:rFonts w:ascii="宋体" w:hAnsi="宋体" w:eastAsia="宋体"/>
                <w:sz w:val="16"/>
              </w:rPr>
              <w:t>特克斯县政府采购中心</w:t>
            </w:r>
          </w:p>
        </w:tc>
      </w:tr>
      <w:tr w14:paraId="38689E3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2915B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CF6A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9BA361">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4018DE">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A56905">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FC4B5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0F793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CE610">
            <w:pPr>
              <w:jc w:val="center"/>
            </w:pPr>
            <w:r>
              <w:rPr>
                <w:rFonts w:ascii="宋体" w:hAnsi="宋体" w:eastAsia="宋体"/>
                <w:sz w:val="16"/>
              </w:rPr>
              <w:t>得分</w:t>
            </w:r>
          </w:p>
        </w:tc>
      </w:tr>
      <w:tr w14:paraId="6D456A2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E0393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6E2B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5589D">
            <w:pPr>
              <w:jc w:val="center"/>
            </w:pPr>
            <w:r>
              <w:rPr>
                <w:rFonts w:ascii="宋体" w:hAnsi="宋体" w:eastAsia="宋体"/>
                <w:sz w:val="16"/>
              </w:rPr>
              <w:t>83.71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6B6340">
            <w:pPr>
              <w:jc w:val="center"/>
            </w:pPr>
            <w:r>
              <w:rPr>
                <w:rFonts w:ascii="宋体" w:hAnsi="宋体" w:eastAsia="宋体"/>
                <w:sz w:val="16"/>
              </w:rPr>
              <w:t>51.10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52988">
            <w:pPr>
              <w:jc w:val="center"/>
            </w:pPr>
            <w:r>
              <w:rPr>
                <w:rFonts w:ascii="宋体" w:hAnsi="宋体" w:eastAsia="宋体"/>
                <w:sz w:val="16"/>
              </w:rPr>
              <w:t>51.10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8FED5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78506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0722D2">
            <w:pPr>
              <w:jc w:val="center"/>
            </w:pPr>
            <w:r>
              <w:rPr>
                <w:rFonts w:ascii="宋体" w:hAnsi="宋体" w:eastAsia="宋体"/>
                <w:sz w:val="16"/>
              </w:rPr>
              <w:t>10</w:t>
            </w:r>
          </w:p>
        </w:tc>
      </w:tr>
      <w:tr w14:paraId="02C9E6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9F7EB5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BD9C44">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CBCAB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4F8B8D">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E760D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875CE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2B123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56B6B9">
            <w:pPr>
              <w:jc w:val="center"/>
            </w:pPr>
            <w:r>
              <w:rPr>
                <w:rFonts w:ascii="宋体" w:hAnsi="宋体" w:eastAsia="宋体"/>
                <w:sz w:val="16"/>
              </w:rPr>
              <w:t>-</w:t>
            </w:r>
          </w:p>
        </w:tc>
      </w:tr>
      <w:tr w14:paraId="25F2E4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DAFC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F98AD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EAED38">
            <w:pPr>
              <w:jc w:val="center"/>
            </w:pPr>
            <w:r>
              <w:rPr>
                <w:rFonts w:ascii="宋体" w:hAnsi="宋体" w:eastAsia="宋体"/>
                <w:sz w:val="16"/>
              </w:rPr>
              <w:t>33.71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3C68E0">
            <w:pPr>
              <w:jc w:val="center"/>
            </w:pPr>
            <w:r>
              <w:rPr>
                <w:rFonts w:ascii="宋体" w:hAnsi="宋体" w:eastAsia="宋体"/>
                <w:sz w:val="16"/>
              </w:rPr>
              <w:t>48.10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C2A00C">
            <w:pPr>
              <w:jc w:val="center"/>
            </w:pPr>
            <w:r>
              <w:rPr>
                <w:rFonts w:ascii="宋体" w:hAnsi="宋体" w:eastAsia="宋体"/>
                <w:sz w:val="16"/>
              </w:rPr>
              <w:t>48.10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35109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9BEA5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80729">
            <w:pPr>
              <w:jc w:val="center"/>
            </w:pPr>
            <w:r>
              <w:rPr>
                <w:rFonts w:ascii="宋体" w:hAnsi="宋体" w:eastAsia="宋体"/>
                <w:sz w:val="16"/>
              </w:rPr>
              <w:t>-</w:t>
            </w:r>
          </w:p>
        </w:tc>
      </w:tr>
      <w:tr w14:paraId="2F2DD0B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762BE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3C513D">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D4A160">
            <w:pPr>
              <w:jc w:val="center"/>
            </w:pPr>
            <w:r>
              <w:rPr>
                <w:rFonts w:ascii="宋体" w:hAnsi="宋体" w:eastAsia="宋体"/>
                <w:sz w:val="16"/>
              </w:rPr>
              <w:t>50.00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8C4C6C">
            <w:pPr>
              <w:jc w:val="center"/>
            </w:pPr>
            <w:r>
              <w:rPr>
                <w:rFonts w:ascii="宋体" w:hAnsi="宋体" w:eastAsia="宋体"/>
                <w:sz w:val="16"/>
              </w:rPr>
              <w:t>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D1B96B">
            <w:pPr>
              <w:jc w:val="center"/>
            </w:pPr>
            <w:r>
              <w:rPr>
                <w:rFonts w:ascii="宋体" w:hAnsi="宋体" w:eastAsia="宋体"/>
                <w:sz w:val="16"/>
              </w:rPr>
              <w:t>3.00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04966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10CC4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2A66A">
            <w:pPr>
              <w:jc w:val="center"/>
            </w:pPr>
            <w:r>
              <w:rPr>
                <w:rFonts w:ascii="宋体" w:hAnsi="宋体" w:eastAsia="宋体"/>
                <w:sz w:val="16"/>
              </w:rPr>
              <w:t>-</w:t>
            </w:r>
          </w:p>
        </w:tc>
      </w:tr>
      <w:tr w14:paraId="4D2512E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ADF0D">
            <w:pPr>
              <w:jc w:val="center"/>
            </w:pPr>
            <w:r>
              <w:rPr>
                <w:rFonts w:ascii="宋体" w:hAnsi="宋体" w:eastAsia="宋体"/>
                <w:sz w:val="16"/>
              </w:rPr>
              <w:t>年度总体目标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93E4BC">
            <w:pPr>
              <w:jc w:val="center"/>
            </w:pPr>
            <w:r>
              <w:rPr>
                <w:rFonts w:ascii="宋体" w:hAnsi="宋体" w:eastAsia="宋体"/>
                <w:sz w:val="16"/>
              </w:rPr>
              <w:t>预期目标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32C633">
            <w:pPr>
              <w:jc w:val="center"/>
            </w:pPr>
            <w:r>
              <w:rPr>
                <w:rFonts w:ascii="宋体" w:hAnsi="宋体" w:eastAsia="宋体"/>
                <w:sz w:val="16"/>
              </w:rPr>
              <w:t>实际完成情况</w:t>
            </w:r>
          </w:p>
        </w:tc>
      </w:tr>
      <w:tr w14:paraId="4E08F54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0C10CF"/>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C1905D">
            <w:pPr>
              <w:jc w:val="both"/>
            </w:pPr>
            <w:r>
              <w:rPr>
                <w:rFonts w:ascii="宋体" w:hAnsi="宋体" w:eastAsia="宋体"/>
                <w:sz w:val="16"/>
              </w:rPr>
              <w:t>组织政府采购活动、负责组织实施</w:t>
            </w:r>
            <w:r>
              <w:rPr>
                <w:rFonts w:hint="eastAsia" w:ascii="宋体" w:hAnsi="宋体"/>
                <w:sz w:val="16"/>
                <w:lang w:eastAsia="zh-CN"/>
              </w:rPr>
              <w:t>本年</w:t>
            </w:r>
            <w:r>
              <w:rPr>
                <w:rFonts w:ascii="宋体" w:hAnsi="宋体" w:eastAsia="宋体"/>
                <w:sz w:val="16"/>
              </w:rPr>
              <w:t>度集中采购目录以内或限额标准以上通用项目的政府采购、办理政府采购监督管理部门交办的其他采购项目；发布政府采购信息，在政府采购监督管理部门指定媒体发布政府采购公告、中标（成交）公告等有关采购信息；编制采购文件、制定评标原则和评分标准等；向同级政府采购监督管理机构报送有关采购项目的采购公告、采购文件、评标办法、评标报告等管理政府采购项目文件档案按照《</w:t>
            </w:r>
            <w:r>
              <w:rPr>
                <w:rFonts w:hint="eastAsia" w:ascii="宋体" w:hAnsi="宋体"/>
                <w:sz w:val="16"/>
                <w:lang w:eastAsia="zh-CN"/>
              </w:rPr>
              <w:t>中华人民共和国政府采购法</w:t>
            </w:r>
            <w:r>
              <w:rPr>
                <w:rFonts w:ascii="宋体" w:hAnsi="宋体" w:eastAsia="宋体"/>
                <w:sz w:val="16"/>
              </w:rPr>
              <w:t>》的有关规定负责“评标委员会”“谈判小组”“询价小组”的组建工作；受理和答复供应商的询问或者质疑；管理采购人员负责机构内部工作人员的教育和培训、科学设置内部机构、制定内部工作管理办法；负责政采云平台供应商入驻，审核上传商品。接受同级政府采购监督管理机构的业务考核和监督检查；完成县委、县政府交办的</w:t>
            </w:r>
            <w:r>
              <w:rPr>
                <w:rFonts w:hint="eastAsia" w:ascii="宋体" w:hAnsi="宋体"/>
                <w:sz w:val="16"/>
                <w:lang w:eastAsia="zh-CN"/>
              </w:rPr>
              <w:t>其他</w:t>
            </w:r>
            <w:r>
              <w:rPr>
                <w:rFonts w:ascii="宋体" w:hAnsi="宋体" w:eastAsia="宋体"/>
                <w:sz w:val="16"/>
              </w:rPr>
              <w:t>工作,保障部门</w:t>
            </w:r>
            <w:r>
              <w:rPr>
                <w:rFonts w:hint="eastAsia" w:ascii="宋体" w:hAnsi="宋体"/>
                <w:sz w:val="16"/>
                <w:lang w:eastAsia="zh-CN"/>
              </w:rPr>
              <w:t>单位</w:t>
            </w:r>
            <w:r>
              <w:rPr>
                <w:rFonts w:ascii="宋体" w:hAnsi="宋体" w:eastAsia="宋体"/>
                <w:sz w:val="16"/>
              </w:rPr>
              <w:t>人员发放工资福利支出及正常运转支出。</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E576CF">
            <w:pPr>
              <w:jc w:val="both"/>
            </w:pPr>
            <w:r>
              <w:rPr>
                <w:rFonts w:hint="eastAsia" w:ascii="宋体" w:hAnsi="宋体"/>
                <w:sz w:val="16"/>
                <w:lang w:eastAsia="zh-CN"/>
              </w:rPr>
              <w:t>1.</w:t>
            </w:r>
            <w:r>
              <w:rPr>
                <w:rFonts w:ascii="宋体" w:hAnsi="宋体" w:eastAsia="宋体"/>
                <w:sz w:val="16"/>
              </w:rPr>
              <w:t>完成政采云商家入驻60个,通过完成政采云入驻供应商工作，有效提升政府集中采购效率，达到节约财政资金的效果。2、组织线下招标采购7次,通过完成组织线下招标采购工作，有效提升招标采购效率，达到打开销售渠道的效果。3、完成线上采购订单5000笔,通过完成线上采购订单审核工作，有效提升商户商品上架效率。</w:t>
            </w:r>
          </w:p>
        </w:tc>
      </w:tr>
      <w:tr w14:paraId="43491D8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6EC30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8C941A">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DC42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45087">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99D19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06F047">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56243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E3A588">
            <w:pPr>
              <w:jc w:val="center"/>
            </w:pPr>
            <w:r>
              <w:rPr>
                <w:rFonts w:ascii="宋体" w:hAnsi="宋体" w:eastAsia="宋体"/>
                <w:sz w:val="16"/>
              </w:rPr>
              <w:t>得分</w:t>
            </w:r>
          </w:p>
        </w:tc>
      </w:tr>
      <w:tr w14:paraId="3B0FBE6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B1A19">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3D51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590441">
            <w:pPr>
              <w:jc w:val="center"/>
            </w:pPr>
            <w:r>
              <w:rPr>
                <w:rFonts w:ascii="宋体" w:hAnsi="宋体" w:eastAsia="宋体"/>
                <w:sz w:val="16"/>
              </w:rPr>
              <w:t>政采云入驻供应商</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E62C5A">
            <w:pPr>
              <w:jc w:val="center"/>
            </w:pPr>
            <w:r>
              <w:rPr>
                <w:rFonts w:ascii="宋体" w:hAnsi="宋体" w:eastAsia="宋体"/>
                <w:sz w:val="16"/>
              </w:rPr>
              <w:t>&gt;=60个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0EF651">
            <w:pPr>
              <w:jc w:val="center"/>
            </w:pPr>
            <w:r>
              <w:rPr>
                <w:rFonts w:ascii="宋体" w:hAnsi="宋体" w:eastAsia="宋体"/>
                <w:sz w:val="16"/>
              </w:rPr>
              <w:t>特机编字</w:t>
            </w:r>
            <w:r>
              <w:rPr>
                <w:rFonts w:hint="eastAsia" w:ascii="宋体" w:hAnsi="宋体"/>
                <w:sz w:val="16"/>
                <w:lang w:eastAsia="zh-CN"/>
              </w:rPr>
              <w:t>〔2017〕30号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E7382B">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EEBDE9">
            <w:pPr>
              <w:jc w:val="center"/>
            </w:pPr>
            <w:r>
              <w:rPr>
                <w:rFonts w:ascii="宋体" w:hAnsi="宋体" w:eastAsia="宋体"/>
                <w:sz w:val="16"/>
              </w:rPr>
              <w:t>60个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C29E4">
            <w:pPr>
              <w:jc w:val="center"/>
            </w:pPr>
            <w:r>
              <w:rPr>
                <w:rFonts w:ascii="宋体" w:hAnsi="宋体" w:eastAsia="宋体"/>
                <w:sz w:val="16"/>
              </w:rPr>
              <w:t>30</w:t>
            </w:r>
          </w:p>
        </w:tc>
      </w:tr>
      <w:tr w14:paraId="779007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C6E8A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01426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09559">
            <w:pPr>
              <w:jc w:val="center"/>
            </w:pPr>
            <w:r>
              <w:rPr>
                <w:rFonts w:ascii="宋体" w:hAnsi="宋体" w:eastAsia="宋体"/>
                <w:sz w:val="16"/>
              </w:rPr>
              <w:t>组织线下招标采购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085021">
            <w:pPr>
              <w:jc w:val="center"/>
            </w:pPr>
            <w:r>
              <w:rPr>
                <w:rFonts w:ascii="宋体" w:hAnsi="宋体" w:eastAsia="宋体"/>
                <w:sz w:val="16"/>
              </w:rPr>
              <w:t>&gt;=7次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6495F5">
            <w:pPr>
              <w:jc w:val="center"/>
            </w:pPr>
            <w:r>
              <w:rPr>
                <w:rFonts w:ascii="宋体" w:hAnsi="宋体" w:eastAsia="宋体"/>
                <w:sz w:val="16"/>
              </w:rPr>
              <w:t>特机编字</w:t>
            </w:r>
            <w:r>
              <w:rPr>
                <w:rFonts w:hint="eastAsia" w:ascii="宋体" w:hAnsi="宋体"/>
                <w:sz w:val="16"/>
                <w:lang w:eastAsia="zh-CN"/>
              </w:rPr>
              <w:t>〔2017〕30号</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D4913C">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4BB823">
            <w:pPr>
              <w:jc w:val="center"/>
            </w:pPr>
            <w:r>
              <w:rPr>
                <w:rFonts w:ascii="宋体" w:hAnsi="宋体" w:eastAsia="宋体"/>
                <w:sz w:val="16"/>
              </w:rPr>
              <w:t>7次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3FFEB">
            <w:pPr>
              <w:jc w:val="center"/>
            </w:pPr>
            <w:r>
              <w:rPr>
                <w:rFonts w:ascii="宋体" w:hAnsi="宋体" w:eastAsia="宋体"/>
                <w:sz w:val="16"/>
              </w:rPr>
              <w:t>30</w:t>
            </w:r>
          </w:p>
        </w:tc>
      </w:tr>
      <w:tr w14:paraId="63EEF2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A263E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68DD4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D4D621">
            <w:pPr>
              <w:jc w:val="center"/>
            </w:pPr>
            <w:r>
              <w:rPr>
                <w:rFonts w:ascii="宋体" w:hAnsi="宋体" w:eastAsia="宋体"/>
                <w:sz w:val="16"/>
              </w:rPr>
              <w:t>采购线上订单完成数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75B6F5">
            <w:pPr>
              <w:jc w:val="center"/>
            </w:pPr>
            <w:r>
              <w:rPr>
                <w:rFonts w:ascii="宋体" w:hAnsi="宋体" w:eastAsia="宋体"/>
                <w:sz w:val="16"/>
              </w:rPr>
              <w:t>&gt;=5000笔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91AFF">
            <w:pPr>
              <w:jc w:val="center"/>
            </w:pPr>
            <w:r>
              <w:rPr>
                <w:rFonts w:ascii="宋体" w:hAnsi="宋体" w:eastAsia="宋体"/>
                <w:sz w:val="16"/>
              </w:rPr>
              <w:t>特机编字【2017】30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54AC3">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FDAC7">
            <w:pPr>
              <w:jc w:val="center"/>
            </w:pPr>
            <w:r>
              <w:rPr>
                <w:rFonts w:ascii="宋体" w:hAnsi="宋体" w:eastAsia="宋体"/>
                <w:sz w:val="16"/>
              </w:rPr>
              <w:t>5000笔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0C859">
            <w:pPr>
              <w:jc w:val="center"/>
            </w:pPr>
            <w:r>
              <w:rPr>
                <w:rFonts w:ascii="宋体" w:hAnsi="宋体" w:eastAsia="宋体"/>
                <w:sz w:val="16"/>
              </w:rPr>
              <w:t>30</w:t>
            </w:r>
          </w:p>
        </w:tc>
      </w:tr>
    </w:tbl>
    <w:p w14:paraId="3E0BB0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B0520F9">
        <w:tblPrEx>
          <w:tblCellMar>
            <w:top w:w="0" w:type="dxa"/>
            <w:left w:w="108" w:type="dxa"/>
            <w:bottom w:w="0" w:type="dxa"/>
            <w:right w:w="108" w:type="dxa"/>
          </w:tblCellMar>
        </w:tblPrEx>
        <w:tc>
          <w:tcPr>
            <w:tcW w:w="8848" w:type="dxa"/>
            <w:gridSpan w:val="14"/>
            <w:vAlign w:val="center"/>
          </w:tcPr>
          <w:p w14:paraId="5B532945">
            <w:pPr>
              <w:jc w:val="center"/>
            </w:pPr>
            <w:r>
              <w:rPr>
                <w:rFonts w:ascii="宋体" w:hAnsi="宋体" w:eastAsia="宋体"/>
                <w:sz w:val="24"/>
              </w:rPr>
              <w:t>项目支出绩效自评表</w:t>
            </w:r>
          </w:p>
        </w:tc>
      </w:tr>
      <w:tr w14:paraId="5F6B4FE4">
        <w:tblPrEx>
          <w:tblCellMar>
            <w:top w:w="0" w:type="dxa"/>
            <w:left w:w="108" w:type="dxa"/>
            <w:bottom w:w="0" w:type="dxa"/>
            <w:right w:w="108" w:type="dxa"/>
          </w:tblCellMar>
        </w:tblPrEx>
        <w:tc>
          <w:tcPr>
            <w:tcW w:w="8848" w:type="dxa"/>
            <w:gridSpan w:val="14"/>
            <w:vAlign w:val="center"/>
          </w:tcPr>
          <w:p w14:paraId="579875ED">
            <w:pPr>
              <w:jc w:val="center"/>
            </w:pPr>
            <w:r>
              <w:rPr>
                <w:rFonts w:ascii="宋体" w:hAnsi="宋体" w:eastAsia="宋体"/>
                <w:sz w:val="24"/>
              </w:rPr>
              <w:t>(2024年度)</w:t>
            </w:r>
          </w:p>
        </w:tc>
      </w:tr>
      <w:tr w14:paraId="5EB8B8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B51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9CF3A8">
            <w:pPr>
              <w:jc w:val="center"/>
            </w:pPr>
            <w:r>
              <w:rPr>
                <w:rFonts w:ascii="宋体" w:hAnsi="宋体" w:eastAsia="宋体"/>
                <w:sz w:val="16"/>
              </w:rPr>
              <w:t>政府采购保证金</w:t>
            </w:r>
          </w:p>
        </w:tc>
      </w:tr>
      <w:tr w14:paraId="1DE86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FC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C28B69">
            <w:pPr>
              <w:jc w:val="center"/>
              <w:rPr>
                <w:rFonts w:ascii="宋体" w:hAnsi="宋体" w:eastAsia="宋体"/>
                <w:sz w:val="16"/>
              </w:rPr>
            </w:pPr>
            <w:r>
              <w:rPr>
                <w:rFonts w:hint="eastAsia" w:ascii="宋体" w:hAnsi="宋体" w:eastAsia="宋体"/>
                <w:sz w:val="16"/>
                <w:lang w:val="en-US" w:eastAsia="zh-CN"/>
              </w:rPr>
              <w:t>特克斯县人民政府办公室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874F">
            <w:pPr>
              <w:jc w:val="center"/>
              <w:rPr>
                <w:rFonts w:hint="eastAsia" w:ascii="宋体" w:hAnsi="宋体" w:eastAsia="宋体"/>
                <w:sz w:val="16"/>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C600A0">
            <w:pPr>
              <w:jc w:val="center"/>
            </w:pPr>
            <w:r>
              <w:rPr>
                <w:rFonts w:ascii="宋体" w:hAnsi="宋体" w:eastAsia="宋体"/>
                <w:sz w:val="16"/>
              </w:rPr>
              <w:t>特克斯县政府采购中心</w:t>
            </w:r>
          </w:p>
        </w:tc>
      </w:tr>
      <w:tr w14:paraId="5451B1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F1CE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C07C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2C0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457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635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63F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B23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AC44">
            <w:pPr>
              <w:jc w:val="center"/>
            </w:pPr>
            <w:r>
              <w:rPr>
                <w:rFonts w:ascii="宋体" w:hAnsi="宋体" w:eastAsia="宋体"/>
                <w:sz w:val="16"/>
              </w:rPr>
              <w:t>得分</w:t>
            </w:r>
          </w:p>
        </w:tc>
      </w:tr>
      <w:tr w14:paraId="46B76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316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EDE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A535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E705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3999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EC9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72D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C597">
            <w:pPr>
              <w:jc w:val="center"/>
            </w:pPr>
            <w:r>
              <w:rPr>
                <w:rFonts w:ascii="宋体" w:hAnsi="宋体" w:eastAsia="宋体"/>
                <w:sz w:val="16"/>
              </w:rPr>
              <w:t>10.00</w:t>
            </w:r>
          </w:p>
        </w:tc>
      </w:tr>
      <w:tr w14:paraId="4A94F2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2D4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061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59D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90E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70C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8DB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36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758C">
            <w:pPr>
              <w:jc w:val="center"/>
            </w:pPr>
            <w:r>
              <w:rPr>
                <w:rFonts w:ascii="宋体" w:hAnsi="宋体" w:eastAsia="宋体"/>
                <w:sz w:val="16"/>
              </w:rPr>
              <w:t>—</w:t>
            </w:r>
          </w:p>
        </w:tc>
      </w:tr>
      <w:tr w14:paraId="5C106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91A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63B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9DE3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A64C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483A9">
            <w:pPr>
              <w:jc w:val="center"/>
              <w:rPr>
                <w:rFonts w:hint="default" w:eastAsia="宋体"/>
                <w:lang w:val="en-US" w:eastAsia="zh-CN"/>
              </w:rPr>
            </w:pPr>
            <w:r>
              <w:rPr>
                <w:rFonts w:ascii="宋体" w:hAnsi="宋体" w:eastAsia="宋体"/>
                <w:sz w:val="16"/>
              </w:rPr>
              <w:t>3</w:t>
            </w:r>
            <w:r>
              <w:rPr>
                <w:rFonts w:hint="eastAsia" w:ascii="宋体" w:hAnsi="宋体"/>
                <w:sz w:val="16"/>
                <w:lang w:val="en-US" w:eastAsia="zh-CN"/>
              </w:rPr>
              <w:t>.00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105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7C3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8124">
            <w:pPr>
              <w:jc w:val="center"/>
            </w:pPr>
            <w:r>
              <w:rPr>
                <w:rFonts w:ascii="宋体" w:hAnsi="宋体" w:eastAsia="宋体"/>
                <w:sz w:val="16"/>
              </w:rPr>
              <w:t>—</w:t>
            </w:r>
          </w:p>
        </w:tc>
      </w:tr>
      <w:tr w14:paraId="7A5A91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F6B4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1517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5B0595">
            <w:pPr>
              <w:jc w:val="center"/>
            </w:pPr>
            <w:r>
              <w:rPr>
                <w:rFonts w:ascii="宋体" w:hAnsi="宋体" w:eastAsia="宋体"/>
                <w:sz w:val="16"/>
              </w:rPr>
              <w:t>实际完成情况</w:t>
            </w:r>
          </w:p>
        </w:tc>
      </w:tr>
      <w:tr w14:paraId="5176DB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2A1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D66667">
            <w:pPr>
              <w:jc w:val="both"/>
            </w:pPr>
            <w:r>
              <w:rPr>
                <w:rFonts w:ascii="宋体" w:hAnsi="宋体" w:eastAsia="宋体"/>
                <w:sz w:val="16"/>
              </w:rPr>
              <w:t>根据《</w:t>
            </w:r>
            <w:r>
              <w:rPr>
                <w:rFonts w:hint="eastAsia" w:ascii="宋体" w:hAnsi="宋体"/>
                <w:sz w:val="16"/>
                <w:lang w:eastAsia="zh-CN"/>
              </w:rPr>
              <w:t>中华人民共和国政府采购法实施条例</w:t>
            </w:r>
            <w:r>
              <w:rPr>
                <w:rFonts w:ascii="宋体" w:hAnsi="宋体" w:eastAsia="宋体"/>
                <w:sz w:val="16"/>
              </w:rPr>
              <w:t>》规定，每年按时在政采云系统里发放退还保证金公告，退还保证金。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1CD6E8">
            <w:pPr>
              <w:jc w:val="both"/>
            </w:pPr>
            <w:r>
              <w:rPr>
                <w:rFonts w:ascii="宋体" w:hAnsi="宋体" w:eastAsia="宋体"/>
                <w:sz w:val="16"/>
              </w:rPr>
              <w:t>通过规范保证金管理，降低采购风险，提升资金使用效率。</w:t>
            </w:r>
          </w:p>
        </w:tc>
      </w:tr>
      <w:tr w14:paraId="4896BC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D693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FD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D7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EA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9A8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51E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B09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D9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C79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75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27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F6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C0C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C21E">
            <w:pPr>
              <w:jc w:val="center"/>
            </w:pPr>
            <w:r>
              <w:rPr>
                <w:rFonts w:ascii="宋体" w:hAnsi="宋体" w:eastAsia="宋体"/>
                <w:sz w:val="16"/>
              </w:rPr>
              <w:t>偏差原因分析及改进措施</w:t>
            </w:r>
          </w:p>
        </w:tc>
      </w:tr>
      <w:tr w14:paraId="4E677B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5231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122B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263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CD3B">
            <w:pPr>
              <w:jc w:val="center"/>
            </w:pPr>
            <w:r>
              <w:rPr>
                <w:rFonts w:ascii="宋体" w:hAnsi="宋体" w:eastAsia="宋体"/>
                <w:sz w:val="16"/>
              </w:rPr>
              <w:t>退保证金供应商个数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126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BD9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EA5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9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E20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C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FA0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68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2F1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AD3F">
            <w:pPr>
              <w:jc w:val="center"/>
            </w:pPr>
          </w:p>
        </w:tc>
      </w:tr>
      <w:tr w14:paraId="7BBE00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9CB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05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50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6A54">
            <w:pPr>
              <w:jc w:val="center"/>
            </w:pPr>
            <w:r>
              <w:rPr>
                <w:rFonts w:ascii="宋体" w:hAnsi="宋体" w:eastAsia="宋体"/>
                <w:sz w:val="16"/>
              </w:rPr>
              <w:t>保证金保障率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08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2AD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B69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7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6E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3A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F8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3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6A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2E87">
            <w:pPr>
              <w:jc w:val="center"/>
            </w:pPr>
          </w:p>
        </w:tc>
      </w:tr>
      <w:tr w14:paraId="5FEFF3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2E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52D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E6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ED6E">
            <w:pPr>
              <w:jc w:val="center"/>
            </w:pPr>
            <w:r>
              <w:rPr>
                <w:rFonts w:ascii="宋体" w:hAnsi="宋体" w:eastAsia="宋体"/>
                <w:sz w:val="16"/>
              </w:rPr>
              <w:t>保证金费支付及时率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7B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59F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B7A4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9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901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77E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A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23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8540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AACB">
            <w:pPr>
              <w:jc w:val="center"/>
            </w:pPr>
          </w:p>
        </w:tc>
      </w:tr>
      <w:tr w14:paraId="1EEDF9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DDD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DEF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46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CBB0">
            <w:pPr>
              <w:jc w:val="center"/>
            </w:pPr>
            <w:r>
              <w:rPr>
                <w:rFonts w:ascii="宋体" w:hAnsi="宋体" w:eastAsia="宋体"/>
                <w:sz w:val="16"/>
              </w:rPr>
              <w:t>保证金资金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3A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158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9BDC">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C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F61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7D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696A">
            <w:pPr>
              <w:jc w:val="center"/>
            </w:pPr>
            <w:r>
              <w:rPr>
                <w:rFonts w:ascii="宋体" w:hAnsi="宋体" w:eastAsia="宋体"/>
                <w:sz w:val="16"/>
              </w:rPr>
              <w:t>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6A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AA7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425E">
            <w:pPr>
              <w:jc w:val="center"/>
            </w:pPr>
          </w:p>
        </w:tc>
      </w:tr>
      <w:tr w14:paraId="0DB050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E45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4CD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68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CC5D">
            <w:pPr>
              <w:jc w:val="center"/>
            </w:pPr>
            <w:r>
              <w:rPr>
                <w:rFonts w:ascii="宋体" w:hAnsi="宋体" w:eastAsia="宋体"/>
                <w:sz w:val="16"/>
              </w:rPr>
              <w:t>推动各项工作有序、顺利进行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D4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A202">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61D4">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1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0E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B1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783A">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D3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D08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8615">
            <w:pPr>
              <w:jc w:val="center"/>
            </w:pPr>
          </w:p>
        </w:tc>
      </w:tr>
      <w:tr w14:paraId="5BD13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A7E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F4CD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C20A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62114">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E4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1E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37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CC0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F9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BA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3E4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2D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D3F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7D26">
            <w:pPr>
              <w:jc w:val="center"/>
            </w:pPr>
            <w:r>
              <w:rPr>
                <w:rFonts w:ascii="宋体" w:hAnsi="宋体" w:eastAsia="宋体"/>
                <w:sz w:val="16"/>
              </w:rPr>
              <w:t>下年度从严从高设置指标</w:t>
            </w:r>
          </w:p>
        </w:tc>
      </w:tr>
      <w:tr w14:paraId="2084B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27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F93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801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E0EE">
            <w:pPr>
              <w:jc w:val="center"/>
            </w:pPr>
            <w:r>
              <w:rPr>
                <w:rFonts w:ascii="宋体" w:hAnsi="宋体" w:eastAsia="宋体"/>
                <w:sz w:val="16"/>
              </w:rPr>
              <w:t>用供应商满意度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29C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49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0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2C0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E2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1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107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EF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3C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E543">
            <w:pPr>
              <w:jc w:val="center"/>
            </w:pPr>
            <w:r>
              <w:rPr>
                <w:rFonts w:ascii="宋体" w:hAnsi="宋体" w:eastAsia="宋体"/>
                <w:sz w:val="16"/>
              </w:rPr>
              <w:t>下年度从严从高设置指标</w:t>
            </w:r>
          </w:p>
        </w:tc>
      </w:tr>
      <w:tr w14:paraId="6389D4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9074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4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6C8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6447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120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C7C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52E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95B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8F8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63CA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6C1382"/>
        </w:tc>
      </w:tr>
    </w:tbl>
    <w:p w14:paraId="22F9D8CD">
      <w:r>
        <w:br w:type="page"/>
      </w:r>
    </w:p>
    <w:p w14:paraId="4B91A565">
      <w:pPr>
        <w:spacing w:line="640" w:lineRule="exact"/>
        <w:ind w:firstLine="640"/>
        <w:jc w:val="both"/>
        <w:outlineLvl w:val="2"/>
      </w:pPr>
      <w:r>
        <w:rPr>
          <w:rFonts w:ascii="黑体" w:hAnsi="黑体" w:eastAsia="黑体"/>
          <w:sz w:val="32"/>
        </w:rPr>
        <w:t>十二、其他需说明的事项</w:t>
      </w:r>
    </w:p>
    <w:p w14:paraId="129D29BA">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2024年度无政府采购支出，授予中小企业合同金额0.00万元。</w:t>
      </w:r>
    </w:p>
    <w:p w14:paraId="0C705C1F">
      <w:r>
        <w:br w:type="page"/>
      </w:r>
    </w:p>
    <w:p w14:paraId="2DC975B4">
      <w:pPr>
        <w:spacing w:line="240" w:lineRule="auto"/>
        <w:jc w:val="center"/>
        <w:outlineLvl w:val="1"/>
      </w:pPr>
      <w:r>
        <w:rPr>
          <w:rFonts w:ascii="黑体" w:hAnsi="黑体" w:eastAsia="黑体"/>
          <w:sz w:val="32"/>
        </w:rPr>
        <w:t>第三部分 专业名词解释</w:t>
      </w:r>
    </w:p>
    <w:p w14:paraId="7B1E101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16209B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3CC9AF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62D1D6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5804F974">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5C78F4A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34C381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50EDBF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D4A28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F7E70B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31263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7C81C1D2">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EA65F4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0F9FE9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090BB17">
      <w:r>
        <w:br w:type="page"/>
      </w:r>
    </w:p>
    <w:p w14:paraId="465D0DAB">
      <w:pPr>
        <w:spacing w:line="240" w:lineRule="auto"/>
        <w:jc w:val="center"/>
        <w:outlineLvl w:val="1"/>
      </w:pPr>
      <w:r>
        <w:rPr>
          <w:rFonts w:ascii="黑体" w:hAnsi="黑体" w:eastAsia="黑体"/>
          <w:sz w:val="32"/>
        </w:rPr>
        <w:t>第四部分 部门决算报表（见附表）</w:t>
      </w:r>
    </w:p>
    <w:p w14:paraId="55AD9C45">
      <w:pPr>
        <w:spacing w:line="240" w:lineRule="auto"/>
        <w:ind w:firstLine="640"/>
        <w:jc w:val="both"/>
      </w:pPr>
      <w:r>
        <w:rPr>
          <w:rFonts w:ascii="仿宋_GB2312" w:hAnsi="仿宋_GB2312" w:eastAsia="仿宋_GB2312"/>
          <w:b w:val="0"/>
          <w:sz w:val="32"/>
        </w:rPr>
        <w:t>一、《收入支出决算总表》</w:t>
      </w:r>
    </w:p>
    <w:p w14:paraId="5484559C">
      <w:pPr>
        <w:spacing w:line="240" w:lineRule="auto"/>
        <w:ind w:firstLine="640"/>
        <w:jc w:val="both"/>
      </w:pPr>
      <w:r>
        <w:rPr>
          <w:rFonts w:ascii="仿宋_GB2312" w:hAnsi="仿宋_GB2312" w:eastAsia="仿宋_GB2312"/>
          <w:b w:val="0"/>
          <w:sz w:val="32"/>
        </w:rPr>
        <w:t>二、《收入决算表》</w:t>
      </w:r>
    </w:p>
    <w:p w14:paraId="6405C5D6">
      <w:pPr>
        <w:spacing w:line="240" w:lineRule="auto"/>
        <w:ind w:firstLine="640"/>
        <w:jc w:val="both"/>
      </w:pPr>
      <w:r>
        <w:rPr>
          <w:rFonts w:ascii="仿宋_GB2312" w:hAnsi="仿宋_GB2312" w:eastAsia="仿宋_GB2312"/>
          <w:b w:val="0"/>
          <w:sz w:val="32"/>
        </w:rPr>
        <w:t>三、《支出决算表》</w:t>
      </w:r>
    </w:p>
    <w:p w14:paraId="4846BF31">
      <w:pPr>
        <w:spacing w:line="240" w:lineRule="auto"/>
        <w:ind w:firstLine="640"/>
        <w:jc w:val="both"/>
      </w:pPr>
      <w:r>
        <w:rPr>
          <w:rFonts w:ascii="仿宋_GB2312" w:hAnsi="仿宋_GB2312" w:eastAsia="仿宋_GB2312"/>
          <w:b w:val="0"/>
          <w:sz w:val="32"/>
        </w:rPr>
        <w:t>四、《财政拨款收入支出决算总表》</w:t>
      </w:r>
    </w:p>
    <w:p w14:paraId="7A6AA3AB">
      <w:pPr>
        <w:spacing w:line="240" w:lineRule="auto"/>
        <w:ind w:firstLine="640"/>
        <w:jc w:val="both"/>
      </w:pPr>
      <w:r>
        <w:rPr>
          <w:rFonts w:ascii="仿宋_GB2312" w:hAnsi="仿宋_GB2312" w:eastAsia="仿宋_GB2312"/>
          <w:b w:val="0"/>
          <w:sz w:val="32"/>
        </w:rPr>
        <w:t>五、《一般公共预算财政拨款支出决算表》</w:t>
      </w:r>
    </w:p>
    <w:p w14:paraId="063AAE0A">
      <w:pPr>
        <w:spacing w:line="240" w:lineRule="auto"/>
        <w:ind w:firstLine="640"/>
        <w:jc w:val="both"/>
      </w:pPr>
      <w:r>
        <w:rPr>
          <w:rFonts w:ascii="仿宋_GB2312" w:hAnsi="仿宋_GB2312" w:eastAsia="仿宋_GB2312"/>
          <w:b w:val="0"/>
          <w:sz w:val="32"/>
        </w:rPr>
        <w:t>六、《一般公共预算财政拨款基本支出决算表》</w:t>
      </w:r>
    </w:p>
    <w:p w14:paraId="1C134D0A">
      <w:pPr>
        <w:spacing w:line="240" w:lineRule="auto"/>
        <w:ind w:firstLine="640"/>
        <w:jc w:val="both"/>
      </w:pPr>
      <w:r>
        <w:rPr>
          <w:rFonts w:ascii="仿宋_GB2312" w:hAnsi="仿宋_GB2312" w:eastAsia="仿宋_GB2312"/>
          <w:b w:val="0"/>
          <w:sz w:val="32"/>
        </w:rPr>
        <w:t>七、《政府性基金预算财政拨款收入支出决算表》</w:t>
      </w:r>
    </w:p>
    <w:p w14:paraId="5E89ACBF">
      <w:pPr>
        <w:spacing w:line="240" w:lineRule="auto"/>
        <w:ind w:firstLine="640"/>
        <w:jc w:val="both"/>
      </w:pPr>
      <w:r>
        <w:rPr>
          <w:rFonts w:ascii="仿宋_GB2312" w:hAnsi="仿宋_GB2312" w:eastAsia="仿宋_GB2312"/>
          <w:b w:val="0"/>
          <w:sz w:val="32"/>
        </w:rPr>
        <w:t>八、《国有资本经营预算财政拨款收入支出决算表》</w:t>
      </w:r>
    </w:p>
    <w:p w14:paraId="0C78D890">
      <w:pPr>
        <w:spacing w:line="240" w:lineRule="auto"/>
        <w:ind w:firstLine="640"/>
        <w:jc w:val="both"/>
      </w:pPr>
      <w:r>
        <w:rPr>
          <w:rFonts w:ascii="仿宋_GB2312" w:hAnsi="仿宋_GB2312" w:eastAsia="仿宋_GB2312"/>
          <w:b w:val="0"/>
          <w:sz w:val="32"/>
        </w:rPr>
        <w:t>九、《财政拨款“三公”经费支出决算表》</w:t>
      </w:r>
    </w:p>
    <w:p w14:paraId="04F6E0ED">
      <w:pPr>
        <w:spacing w:line="240" w:lineRule="auto"/>
        <w:ind w:firstLine="640"/>
        <w:jc w:val="both"/>
      </w:pPr>
    </w:p>
    <w:p w14:paraId="44D7440F">
      <w:pPr>
        <w:spacing w:line="240" w:lineRule="auto"/>
        <w:ind w:firstLine="640"/>
        <w:jc w:val="both"/>
      </w:pPr>
    </w:p>
    <w:p w14:paraId="2489EF62">
      <w:pPr>
        <w:spacing w:line="240" w:lineRule="auto"/>
        <w:ind w:firstLine="640"/>
        <w:jc w:val="both"/>
      </w:pPr>
    </w:p>
    <w:p w14:paraId="5770F4EE">
      <w:pPr>
        <w:spacing w:line="240" w:lineRule="auto"/>
        <w:ind w:firstLine="640"/>
        <w:jc w:val="both"/>
      </w:pPr>
    </w:p>
    <w:p w14:paraId="0C4DD42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034592"/>
    <w:rsid w:val="021B7195"/>
    <w:rsid w:val="02F73D26"/>
    <w:rsid w:val="034D4FEF"/>
    <w:rsid w:val="043E5B56"/>
    <w:rsid w:val="06792773"/>
    <w:rsid w:val="09A729D8"/>
    <w:rsid w:val="0A3C58E8"/>
    <w:rsid w:val="0A5C6456"/>
    <w:rsid w:val="0A7B4867"/>
    <w:rsid w:val="0B8C3ECC"/>
    <w:rsid w:val="0C3613A3"/>
    <w:rsid w:val="0C7227A7"/>
    <w:rsid w:val="0DCA6EF7"/>
    <w:rsid w:val="0E4B1576"/>
    <w:rsid w:val="0EA04331"/>
    <w:rsid w:val="0F9811B3"/>
    <w:rsid w:val="11E15093"/>
    <w:rsid w:val="120E0809"/>
    <w:rsid w:val="18FE7271"/>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F96FC5"/>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a7a769-6f48-420b-bd67-2e88895e738f}">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4880</Words>
  <Characters>5488</Characters>
  <Lines>0</Lines>
  <Paragraphs>0</Paragraphs>
  <TotalTime>0</TotalTime>
  <ScaleCrop>false</ScaleCrop>
  <LinksUpToDate>false</LinksUpToDate>
  <CharactersWithSpaces>5496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