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DB2634"/>
    <w:p w14:paraId="2D873B4D">
      <w:pPr>
        <w:spacing w:line="540" w:lineRule="exact"/>
        <w:jc w:val="center"/>
        <w:rPr>
          <w:rFonts w:hint="default" w:ascii="Times New Roman" w:hAnsi="Times New Roman" w:eastAsia="华文中宋" w:cs="Times New Roman"/>
          <w:b/>
          <w:kern w:val="0"/>
          <w:sz w:val="52"/>
          <w:szCs w:val="52"/>
        </w:rPr>
      </w:pPr>
    </w:p>
    <w:p w14:paraId="01B3DEF8">
      <w:pPr>
        <w:spacing w:line="540" w:lineRule="exact"/>
        <w:rPr>
          <w:rFonts w:hint="default" w:ascii="Times New Roman" w:hAnsi="Times New Roman" w:eastAsia="华文中宋" w:cs="Times New Roman"/>
          <w:b/>
          <w:kern w:val="0"/>
          <w:sz w:val="52"/>
          <w:szCs w:val="52"/>
        </w:rPr>
      </w:pPr>
    </w:p>
    <w:p w14:paraId="0EE4F7BA">
      <w:pPr>
        <w:spacing w:line="540" w:lineRule="exact"/>
        <w:jc w:val="center"/>
        <w:rPr>
          <w:rFonts w:hint="default" w:ascii="Times New Roman" w:hAnsi="Times New Roman" w:eastAsia="华文中宋" w:cs="Times New Roman"/>
          <w:b/>
          <w:kern w:val="0"/>
          <w:sz w:val="52"/>
          <w:szCs w:val="52"/>
        </w:rPr>
      </w:pPr>
    </w:p>
    <w:p w14:paraId="7C710D64">
      <w:pPr>
        <w:spacing w:line="540" w:lineRule="exact"/>
        <w:jc w:val="center"/>
        <w:rPr>
          <w:rFonts w:hint="default" w:ascii="Times New Roman" w:hAnsi="Times New Roman" w:eastAsia="华文中宋" w:cs="Times New Roman"/>
          <w:b/>
          <w:kern w:val="0"/>
          <w:sz w:val="52"/>
          <w:szCs w:val="52"/>
        </w:rPr>
      </w:pPr>
    </w:p>
    <w:p w14:paraId="2C5BB5D2">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lang w:val="en-US" w:eastAsia="zh-CN"/>
        </w:rPr>
        <w:t>大学生志愿服务西部计划地方项目（年初本级）</w:t>
      </w:r>
      <w:r>
        <w:rPr>
          <w:rFonts w:hint="eastAsia" w:ascii="方正小标宋简体" w:hAnsi="方正小标宋简体" w:eastAsia="方正小标宋简体" w:cs="方正小标宋简体"/>
          <w:kern w:val="0"/>
          <w:sz w:val="44"/>
          <w:szCs w:val="44"/>
        </w:rPr>
        <w:t>项目支出绩效评价报告</w:t>
      </w:r>
    </w:p>
    <w:p w14:paraId="60FBC927">
      <w:pPr>
        <w:spacing w:line="540" w:lineRule="exact"/>
        <w:jc w:val="center"/>
        <w:rPr>
          <w:rFonts w:hint="default" w:ascii="Times New Roman" w:hAnsi="Times New Roman" w:eastAsia="华文中宋" w:cs="Times New Roman"/>
          <w:b/>
          <w:kern w:val="0"/>
          <w:sz w:val="52"/>
          <w:szCs w:val="52"/>
        </w:rPr>
      </w:pPr>
    </w:p>
    <w:p w14:paraId="1A1A952B">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w:t>
      </w:r>
      <w:r>
        <w:rPr>
          <w:rFonts w:hint="eastAsia" w:eastAsia="仿宋_GB2312" w:cs="Times New Roman"/>
          <w:kern w:val="0"/>
          <w:sz w:val="36"/>
          <w:szCs w:val="36"/>
          <w:lang w:val="en-US" w:eastAsia="zh-CN"/>
        </w:rPr>
        <w:t xml:space="preserve"> </w:t>
      </w: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eastAsia" w:eastAsia="仿宋_GB2312" w:cs="Times New Roman"/>
          <w:kern w:val="0"/>
          <w:sz w:val="36"/>
          <w:szCs w:val="36"/>
          <w:lang w:val="en-US" w:eastAsia="zh-CN"/>
        </w:rPr>
        <w:t xml:space="preserve"> </w:t>
      </w:r>
      <w:r>
        <w:rPr>
          <w:rFonts w:hint="default" w:ascii="Times New Roman" w:hAnsi="Times New Roman" w:eastAsia="仿宋_GB2312" w:cs="Times New Roman"/>
          <w:kern w:val="0"/>
          <w:sz w:val="36"/>
          <w:szCs w:val="36"/>
        </w:rPr>
        <w:t>年度）</w:t>
      </w:r>
    </w:p>
    <w:p w14:paraId="47F86DFB">
      <w:pPr>
        <w:spacing w:line="540" w:lineRule="exact"/>
        <w:jc w:val="center"/>
        <w:rPr>
          <w:rFonts w:hint="default" w:ascii="Times New Roman" w:hAnsi="Times New Roman" w:eastAsia="仿宋_GB2312" w:cs="Times New Roman"/>
          <w:kern w:val="0"/>
          <w:sz w:val="30"/>
          <w:szCs w:val="30"/>
        </w:rPr>
      </w:pPr>
    </w:p>
    <w:p w14:paraId="04A2D881">
      <w:pPr>
        <w:spacing w:line="540" w:lineRule="exact"/>
        <w:jc w:val="center"/>
        <w:rPr>
          <w:rFonts w:hint="default" w:ascii="Times New Roman" w:hAnsi="Times New Roman" w:eastAsia="仿宋_GB2312" w:cs="Times New Roman"/>
          <w:kern w:val="0"/>
          <w:sz w:val="30"/>
          <w:szCs w:val="30"/>
        </w:rPr>
      </w:pPr>
    </w:p>
    <w:p w14:paraId="3036B2E5">
      <w:pPr>
        <w:spacing w:line="540" w:lineRule="exact"/>
        <w:jc w:val="center"/>
        <w:rPr>
          <w:rFonts w:hint="default" w:ascii="Times New Roman" w:hAnsi="Times New Roman" w:eastAsia="仿宋_GB2312" w:cs="Times New Roman"/>
          <w:kern w:val="0"/>
          <w:sz w:val="30"/>
          <w:szCs w:val="30"/>
        </w:rPr>
      </w:pPr>
    </w:p>
    <w:p w14:paraId="216A782D">
      <w:pPr>
        <w:pStyle w:val="10"/>
        <w:rPr>
          <w:rFonts w:hint="default" w:ascii="Times New Roman" w:hAnsi="Times New Roman" w:cs="Times New Roman"/>
        </w:rPr>
      </w:pPr>
    </w:p>
    <w:p w14:paraId="036D563B">
      <w:pPr>
        <w:spacing w:line="540" w:lineRule="exact"/>
        <w:jc w:val="center"/>
        <w:rPr>
          <w:rFonts w:hint="default" w:ascii="Times New Roman" w:hAnsi="Times New Roman" w:eastAsia="仿宋_GB2312" w:cs="Times New Roman"/>
          <w:kern w:val="0"/>
          <w:sz w:val="30"/>
          <w:szCs w:val="30"/>
        </w:rPr>
      </w:pPr>
    </w:p>
    <w:p w14:paraId="53063B03">
      <w:pPr>
        <w:spacing w:line="540" w:lineRule="exact"/>
        <w:rPr>
          <w:rFonts w:hint="default" w:ascii="Times New Roman" w:hAnsi="Times New Roman" w:eastAsia="仿宋_GB2312" w:cs="Times New Roman"/>
          <w:kern w:val="0"/>
          <w:sz w:val="30"/>
          <w:szCs w:val="30"/>
        </w:rPr>
      </w:pPr>
    </w:p>
    <w:p w14:paraId="07782CAF">
      <w:pPr>
        <w:spacing w:line="700" w:lineRule="exact"/>
        <w:ind w:firstLine="640" w:firstLineChars="2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项目名称：</w:t>
      </w:r>
      <w:r>
        <w:rPr>
          <w:rFonts w:hint="eastAsia" w:eastAsia="仿宋_GB2312" w:cs="Times New Roman"/>
          <w:kern w:val="0"/>
          <w:sz w:val="32"/>
          <w:szCs w:val="32"/>
          <w:lang w:val="en-US" w:eastAsia="zh-CN"/>
        </w:rPr>
        <w:t>大学生志愿服务西部计划地方项目（年初本级）</w:t>
      </w:r>
    </w:p>
    <w:p w14:paraId="76614850">
      <w:pPr>
        <w:spacing w:line="700" w:lineRule="exact"/>
        <w:ind w:firstLine="640" w:firstLineChars="2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实施单位（公章）：</w:t>
      </w:r>
      <w:r>
        <w:rPr>
          <w:rFonts w:hint="eastAsia" w:eastAsia="仿宋_GB2312" w:cs="Times New Roman"/>
          <w:kern w:val="0"/>
          <w:sz w:val="32"/>
          <w:szCs w:val="32"/>
          <w:lang w:val="en-US" w:eastAsia="zh-CN"/>
        </w:rPr>
        <w:t>中国共产主义青年团特克斯县委员会</w:t>
      </w:r>
    </w:p>
    <w:p w14:paraId="668866B7">
      <w:pPr>
        <w:spacing w:line="700" w:lineRule="exact"/>
        <w:ind w:firstLine="640" w:firstLineChars="2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val="en-US" w:eastAsia="zh-CN"/>
        </w:rPr>
        <w:t>中国共产主义特克斯县委员会</w:t>
      </w:r>
    </w:p>
    <w:p w14:paraId="72C77ED7">
      <w:pPr>
        <w:spacing w:line="700" w:lineRule="exact"/>
        <w:ind w:firstLine="640" w:firstLineChars="200"/>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val="en-US" w:eastAsia="zh-CN"/>
        </w:rPr>
        <w:t>张煜</w:t>
      </w:r>
    </w:p>
    <w:p w14:paraId="37294D74">
      <w:pPr>
        <w:spacing w:line="700" w:lineRule="exact"/>
        <w:ind w:firstLine="640" w:firstLineChars="2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20</w:t>
      </w:r>
      <w:r>
        <w:rPr>
          <w:rFonts w:hint="default" w:ascii="Times New Roman" w:hAnsi="Times New Roman" w:eastAsia="仿宋_GB2312" w:cs="Times New Roman"/>
          <w:kern w:val="0"/>
          <w:sz w:val="32"/>
          <w:szCs w:val="32"/>
        </w:rPr>
        <w:t>日</w:t>
      </w:r>
    </w:p>
    <w:p w14:paraId="2B1315CE">
      <w:pPr>
        <w:spacing w:line="560" w:lineRule="exact"/>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14:paraId="2F0ED1CE">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0BFA6497">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3EF3A376">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04C95978">
      <w:pPr>
        <w:pStyle w:val="10"/>
        <w:numPr>
          <w:ilvl w:val="0"/>
          <w:numId w:val="0"/>
        </w:numPr>
        <w:spacing w:before="0" w:after="0" w:line="560" w:lineRule="exact"/>
        <w:ind w:firstLine="640" w:firstLineChars="200"/>
        <w:jc w:val="both"/>
        <w:rPr>
          <w:rFonts w:hint="eastAsia" w:ascii="仿宋_GB2312" w:hAnsi="仿宋_GB2312" w:eastAsia="仿宋_GB2312" w:cs="仿宋_GB2312"/>
          <w:b w:val="0"/>
          <w:bCs w:val="0"/>
          <w:kern w:val="2"/>
          <w:lang w:val="en-US" w:eastAsia="zh-CN"/>
        </w:rPr>
      </w:pPr>
      <w:r>
        <w:rPr>
          <w:rFonts w:hint="eastAsia" w:ascii="仿宋_GB2312" w:hAnsi="仿宋_GB2312" w:eastAsia="仿宋_GB2312" w:cs="仿宋_GB2312"/>
          <w:b w:val="0"/>
          <w:bCs w:val="0"/>
          <w:kern w:val="2"/>
          <w:lang w:val="en-US" w:eastAsia="zh-CN"/>
        </w:rPr>
        <w:t>为深入贯彻落实党的二十大精神和习近平总书记关于青年工作的重要思想，全面完整准确贯彻新时代党的治疆方略，为做好高质量发展，提供人才振兴保障，吸引更多的西部计划志愿者来特克斯县服务、在特克斯县成长、留特克斯县扎根、为特克斯县贡献，进一步解决我县人才紧缺的问题，根据《新疆维吾尔自治区大学生志愿服务西部计划服务新疆专项地方项目申报流程及管理办法（试行）的通知》（新团办联发【2017】6号）和自治区团委《关于做好2023-2024年度大学生志愿服务西部计划经费保障工作的通知》（新团办【2023】9号）文件精神，经研究，计划实施特克斯县大学生志愿服务西部计划服务新疆专项地方项目。</w:t>
      </w:r>
    </w:p>
    <w:p w14:paraId="10DD8577">
      <w:pPr>
        <w:pStyle w:val="10"/>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14:paraId="1EB61F73">
      <w:pPr>
        <w:spacing w:line="560" w:lineRule="exact"/>
        <w:ind w:firstLine="640" w:firstLineChars="200"/>
        <w:rPr>
          <w:rFonts w:hint="eastAsia" w:ascii="仿宋_GB2312" w:hAnsi="仿宋_GB2312" w:eastAsia="仿宋_GB2312" w:cs="仿宋_GB2312"/>
          <w:sz w:val="32"/>
          <w:szCs w:val="32"/>
          <w:highlight w:val="yellow"/>
          <w:lang w:eastAsia="zh-CN"/>
        </w:rPr>
      </w:pPr>
      <w:r>
        <w:rPr>
          <w:rFonts w:hint="eastAsia" w:ascii="仿宋_GB2312" w:hAnsi="仿宋_GB2312" w:eastAsia="仿宋_GB2312" w:cs="仿宋_GB2312"/>
          <w:sz w:val="32"/>
          <w:szCs w:val="32"/>
          <w:highlight w:val="none"/>
          <w:lang w:val="en-US" w:eastAsia="zh-CN"/>
        </w:rPr>
        <w:t>项目主要内容：根据《大学生志愿服务西部计划服务新疆专项地方项目申报流程及管理办法（试行）的通知》（新团办联发【2017】6号），为拓宽全县人才渠道，拟申报2024年大学生志愿服务西部计划服务新疆专项地方项目。计划实施地方项目规模27人，主要服务于医疗卫生、教育教学、文化旅游、招商引资、财务管理、改革发展等领域。根据《关于做好2023-2024年度大学生志愿服务西部计划经费保障工作的通知》（新团办【2023】9号）文件精神，地方项目所需费用主要依靠县级财政，并由服务单位安排住宿。</w:t>
      </w:r>
    </w:p>
    <w:p w14:paraId="70DF2CBE">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项目实施情况：</w:t>
      </w:r>
      <w:r>
        <w:rPr>
          <w:rFonts w:hint="eastAsia" w:ascii="仿宋_GB2312" w:hAnsi="仿宋_GB2312" w:eastAsia="仿宋_GB2312" w:cs="仿宋_GB2312"/>
          <w:sz w:val="32"/>
          <w:szCs w:val="32"/>
          <w:highlight w:val="none"/>
          <w:lang w:val="en-US" w:eastAsia="zh-CN"/>
        </w:rPr>
        <w:t>申报2024年大学生志愿服务西部计划服务新疆专项地方项目规模27人，主要服务于医疗卫生、教育教学、文化旅游、招商引资、财务管理、改革发展等领域。做好提供人才振兴保障，吸引更多的西部计划志愿者来特克斯县服务、在特克斯县成长、留特克斯县扎根、为特克斯县贡献，进一步解决我县人才紧缺的问题。</w:t>
      </w:r>
    </w:p>
    <w:p w14:paraId="45DA3B7F">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14:paraId="3D06146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628C6F77">
      <w:pPr>
        <w:shd w:val="clear" w:color="auto" w:fill="auto"/>
        <w:spacing w:line="600" w:lineRule="exact"/>
        <w:ind w:firstLine="640" w:firstLineChars="200"/>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73.2</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87.85</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eastAsia="仿宋_GB2312" w:cs="Times New Roman"/>
          <w:sz w:val="32"/>
          <w:szCs w:val="32"/>
          <w:highlight w:val="none"/>
          <w:lang w:val="en-US" w:eastAsia="zh-CN"/>
        </w:rPr>
        <w:t>财政拨款</w:t>
      </w:r>
      <w:r>
        <w:rPr>
          <w:rFonts w:hint="default" w:ascii="Times New Roman" w:hAnsi="Times New Roman" w:eastAsia="仿宋_GB2312" w:cs="Times New Roman"/>
          <w:sz w:val="32"/>
          <w:szCs w:val="32"/>
          <w:highlight w:val="none"/>
          <w:lang w:val="en-US" w:eastAsia="zh-CN"/>
        </w:rPr>
        <w:t>。</w:t>
      </w:r>
    </w:p>
    <w:p w14:paraId="332788D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14:paraId="23AF256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73.2</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87.85万</w:t>
      </w:r>
      <w:r>
        <w:rPr>
          <w:rFonts w:hint="default" w:ascii="Times New Roman" w:hAnsi="Times New Roman" w:eastAsia="仿宋_GB2312" w:cs="Times New Roman"/>
          <w:sz w:val="32"/>
          <w:szCs w:val="32"/>
          <w:highlight w:val="none"/>
          <w:lang w:val="en-US" w:eastAsia="zh-CN"/>
        </w:rPr>
        <w:t>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sz w:val="32"/>
          <w:szCs w:val="32"/>
          <w:highlight w:val="none"/>
          <w:lang w:val="en-US" w:eastAsia="zh-CN"/>
        </w:rPr>
        <w:t>86.28</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98.21</w:t>
      </w:r>
      <w:r>
        <w:rPr>
          <w:rFonts w:hint="default" w:ascii="Times New Roman" w:hAnsi="Times New Roman" w:eastAsia="仿宋_GB2312" w:cs="Times New Roman"/>
          <w:sz w:val="32"/>
          <w:szCs w:val="32"/>
          <w:highlight w:val="none"/>
          <w:lang w:val="en-US" w:eastAsia="zh-CN"/>
        </w:rPr>
        <w:t>%，主要用于：</w:t>
      </w:r>
      <w:r>
        <w:rPr>
          <w:rFonts w:hint="default" w:ascii="Times New Roman" w:hAnsi="Times New Roman" w:eastAsia="仿宋_GB2312" w:cs="Times New Roman"/>
          <w:sz w:val="30"/>
          <w:szCs w:val="30"/>
          <w:highlight w:val="none"/>
          <w:lang w:val="en-US" w:eastAsia="zh-CN"/>
        </w:rPr>
        <w:t>2024年大学生志愿服务西部计划</w:t>
      </w:r>
      <w:r>
        <w:rPr>
          <w:rFonts w:hint="eastAsia" w:eastAsia="仿宋_GB2312" w:cs="Times New Roman"/>
          <w:sz w:val="30"/>
          <w:szCs w:val="30"/>
          <w:highlight w:val="none"/>
          <w:lang w:val="en-US" w:eastAsia="zh-CN"/>
        </w:rPr>
        <w:t>志愿者生活补助</w:t>
      </w:r>
      <w:r>
        <w:rPr>
          <w:rFonts w:hint="default" w:ascii="Times New Roman" w:hAnsi="Times New Roman" w:eastAsia="仿宋_GB2312" w:cs="Times New Roman"/>
          <w:sz w:val="32"/>
          <w:szCs w:val="32"/>
          <w:highlight w:val="none"/>
          <w:lang w:val="en-US" w:eastAsia="zh-CN"/>
        </w:rPr>
        <w:t>。</w:t>
      </w:r>
    </w:p>
    <w:p w14:paraId="7157ACCB">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7E37E5CD">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14:paraId="075D15AA">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引进2</w:t>
      </w:r>
      <w:r>
        <w:rPr>
          <w:rFonts w:hint="eastAsia" w:eastAsia="仿宋_GB2312" w:cs="Times New Roman"/>
          <w:sz w:val="32"/>
          <w:szCs w:val="32"/>
          <w:lang w:val="en-US" w:eastAsia="zh-CN"/>
        </w:rPr>
        <w:t>7</w:t>
      </w:r>
      <w:r>
        <w:rPr>
          <w:rFonts w:hint="default" w:ascii="Times New Roman" w:hAnsi="Times New Roman" w:eastAsia="仿宋_GB2312" w:cs="Times New Roman"/>
          <w:sz w:val="32"/>
          <w:szCs w:val="32"/>
        </w:rPr>
        <w:t>名西部计划志愿者，为助力全县乡村振兴工作，提供人才振兴保障，吸引更多的西部计划志愿者服务、扎根、贡献八卦城，进一步解决全县人才紧缺的问题，共青团特克斯县委员会申请大学生志愿服务西部计划服务新疆专项项目，并主动加强沟通，完善工作机制，协调教育、财政、人力资源和社会保障部门做好年度规模制定、政策落实、项目资金使用、日常管理服务等工作。</w:t>
      </w:r>
    </w:p>
    <w:p w14:paraId="0ACBCA61">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阶段性目标</w:t>
      </w:r>
    </w:p>
    <w:p w14:paraId="275FADFD">
      <w:pPr>
        <w:keepNext w:val="0"/>
        <w:keepLines w:val="0"/>
        <w:pageBreakBefore w:val="0"/>
        <w:widowControl w:val="0"/>
        <w:numPr>
          <w:ilvl w:val="0"/>
          <w:numId w:val="0"/>
        </w:numPr>
        <w:kinsoku/>
        <w:wordWrap/>
        <w:overflowPunct/>
        <w:topLinePunct w:val="0"/>
        <w:autoSpaceDE/>
        <w:autoSpaceDN/>
        <w:bidi w:val="0"/>
        <w:adjustRightInd/>
        <w:snapToGrid/>
        <w:spacing w:line="520" w:lineRule="exact"/>
        <w:ind w:firstLine="640" w:firstLineChars="200"/>
        <w:textAlignment w:val="auto"/>
        <w:outlineLvl w:val="1"/>
        <w:rPr>
          <w:rFonts w:hint="default" w:ascii="Times New Roman" w:hAnsi="Times New Roman" w:eastAsia="黑体" w:cs="Times New Roman"/>
          <w:b w:val="0"/>
          <w:bCs/>
          <w:lang w:eastAsia="zh-CN"/>
        </w:rPr>
      </w:pPr>
      <w:r>
        <w:rPr>
          <w:rFonts w:hint="default" w:ascii="Times New Roman" w:hAnsi="Times New Roman" w:eastAsia="仿宋_GB2312" w:cs="Times New Roman"/>
          <w:sz w:val="32"/>
          <w:szCs w:val="32"/>
          <w:lang w:val="en-US" w:eastAsia="zh-CN"/>
        </w:rPr>
        <w:t>一是开展重点节日慰问</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在</w:t>
      </w:r>
      <w:r>
        <w:rPr>
          <w:rFonts w:hint="eastAsia" w:ascii="Times New Roman" w:hAnsi="Times New Roman" w:eastAsia="仿宋_GB2312" w:cs="Times New Roman"/>
          <w:sz w:val="32"/>
          <w:szCs w:val="32"/>
          <w:lang w:val="en-US" w:eastAsia="zh-CN"/>
        </w:rPr>
        <w:t>端午、中秋、古尔邦</w:t>
      </w:r>
      <w:r>
        <w:rPr>
          <w:rFonts w:hint="default" w:ascii="Times New Roman" w:hAnsi="Times New Roman" w:eastAsia="仿宋_GB2312" w:cs="Times New Roman"/>
          <w:sz w:val="32"/>
          <w:szCs w:val="32"/>
          <w:lang w:val="en-US" w:eastAsia="zh-CN"/>
        </w:rPr>
        <w:t>节日</w:t>
      </w:r>
      <w:r>
        <w:rPr>
          <w:rFonts w:hint="eastAsia" w:ascii="Times New Roman" w:hAnsi="Times New Roman" w:eastAsia="仿宋_GB2312" w:cs="Times New Roman"/>
          <w:sz w:val="32"/>
          <w:szCs w:val="32"/>
          <w:lang w:val="en-US" w:eastAsia="zh-CN"/>
        </w:rPr>
        <w:t>及服务期结束前</w:t>
      </w:r>
      <w:r>
        <w:rPr>
          <w:rFonts w:hint="default" w:ascii="Times New Roman" w:hAnsi="Times New Roman" w:eastAsia="仿宋_GB2312" w:cs="Times New Roman"/>
          <w:sz w:val="32"/>
          <w:szCs w:val="32"/>
          <w:lang w:val="en-US" w:eastAsia="zh-CN"/>
        </w:rPr>
        <w:t>，举办</w:t>
      </w:r>
      <w:r>
        <w:rPr>
          <w:rFonts w:hint="eastAsia" w:ascii="Times New Roman" w:hAnsi="Times New Roman" w:eastAsia="仿宋_GB2312" w:cs="Times New Roman"/>
          <w:sz w:val="32"/>
          <w:szCs w:val="32"/>
          <w:lang w:val="en-US" w:eastAsia="zh-CN"/>
        </w:rPr>
        <w:t>慰问</w:t>
      </w:r>
      <w:r>
        <w:rPr>
          <w:rFonts w:hint="default" w:ascii="Times New Roman" w:hAnsi="Times New Roman" w:eastAsia="仿宋_GB2312" w:cs="Times New Roman"/>
          <w:sz w:val="32"/>
          <w:szCs w:val="32"/>
          <w:lang w:val="en-US" w:eastAsia="zh-CN"/>
        </w:rPr>
        <w:t>活动</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场次，</w:t>
      </w:r>
      <w:r>
        <w:rPr>
          <w:rFonts w:hint="eastAsia" w:ascii="Times New Roman" w:hAnsi="Times New Roman" w:eastAsia="仿宋_GB2312" w:cs="Times New Roman"/>
          <w:sz w:val="32"/>
          <w:szCs w:val="32"/>
          <w:lang w:val="en-US" w:eastAsia="zh-CN"/>
        </w:rPr>
        <w:t>座谈交流并发放慰问品</w:t>
      </w:r>
      <w:r>
        <w:rPr>
          <w:rFonts w:hint="default" w:ascii="Times New Roman" w:hAnsi="Times New Roman" w:eastAsia="仿宋_GB2312" w:cs="Times New Roman"/>
          <w:sz w:val="32"/>
          <w:szCs w:val="32"/>
          <w:lang w:val="en-US" w:eastAsia="zh-CN"/>
        </w:rPr>
        <w:t>，提高了西部计划志愿者的幸福感和归属感</w:t>
      </w:r>
      <w:r>
        <w:rPr>
          <w:rFonts w:hint="eastAsia" w:ascii="Times New Roman" w:hAnsi="Times New Roman" w:eastAsia="仿宋_GB2312" w:cs="Times New Roman"/>
          <w:sz w:val="32"/>
          <w:szCs w:val="32"/>
          <w:lang w:val="en-US" w:eastAsia="zh-CN"/>
        </w:rPr>
        <w:t>。二是常态化开展谈心谈话。实施“导师带徒”机制，为每名西部计划志愿者配备3名导师，分别是服务单位主要领导、科室负责人和县团委班子成员，每月至少一名导师与志愿者谈心，了解工作生活情况，指导职业规划、做好心理疏导，为西部计划志愿者注入“心”力量。三是走访排查安全隐患。开展志愿者公寓安全隐患排查15场次，检查用电，用气安全，组织开展消防观摩2场次，为志愿者提供安全、安心、健康的工作保障。</w:t>
      </w:r>
      <w:r>
        <w:rPr>
          <w:rFonts w:hint="default" w:ascii="Times New Roman" w:hAnsi="Times New Roman" w:eastAsia="仿宋_GB2312" w:cs="Times New Roman"/>
          <w:sz w:val="32"/>
          <w:szCs w:val="32"/>
          <w:lang w:val="en-US" w:eastAsia="zh-CN"/>
        </w:rPr>
        <w:t>四是</w:t>
      </w:r>
      <w:r>
        <w:rPr>
          <w:rFonts w:hint="eastAsia" w:ascii="Times New Roman" w:hAnsi="Times New Roman" w:eastAsia="仿宋_GB2312" w:cs="Times New Roman"/>
          <w:sz w:val="32"/>
          <w:szCs w:val="32"/>
          <w:lang w:val="en-US" w:eastAsia="zh-CN"/>
        </w:rPr>
        <w:t>开展岗位建功活动，今年5月开展“青马工程”培训班，加强西部计划志愿者思想培训，日常实施公文写作、公考培训、宣传视频剪辑等工作技能微培训，提高志愿者立足岗位争创效创先创优。五是定期开展社会融入服务，观摩本地红色教育基地、参观景区景点，开展社会实践、联谊活动等18场次，帮助志愿者在实践中感受淳朴民风，厚植爱疆情怀。</w:t>
      </w:r>
    </w:p>
    <w:p w14:paraId="124DEF50">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64BBE7A8">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35E6270F">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14:paraId="294C045D">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124AD2CC">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等维度，力求全方位反映项目的绩效状况。同时，对于每个指标的评价标准和数据来源均进行了明确说明，确保评价结果的客观性和可追溯性。</w:t>
      </w:r>
    </w:p>
    <w:p w14:paraId="5D77AD47">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01490186">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1B41E2E8">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1AE41270">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14:paraId="2AC9557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14:paraId="18C2A95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通过对项目预算执行情况及各项绩效目标达成程度的系统性分析，全面、客观地评估项目在预定周期内的实施效果，包括社会效益等维度指标，为项目后续的改进与优化提供科学依据。</w:t>
      </w:r>
    </w:p>
    <w:p w14:paraId="293A238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14:paraId="7483101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0D8F7A0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14:paraId="70369A0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080422E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14:paraId="16D5340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5587F1E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14:paraId="350274A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77EB30E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社会效益。</w:t>
      </w:r>
    </w:p>
    <w:p w14:paraId="717FDAC0">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14:paraId="14FA8DE0">
      <w:pPr>
        <w:spacing w:line="560" w:lineRule="exact"/>
        <w:ind w:firstLine="640" w:firstLineChars="200"/>
        <w:rPr>
          <w:rFonts w:hint="eastAsia"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rPr>
        <w:t>本项目预算绩效评价报告的评价对象是</w:t>
      </w:r>
      <w:r>
        <w:rPr>
          <w:rFonts w:hint="eastAsia" w:ascii="仿宋_GB2312" w:hAnsi="仿宋_GB2312" w:eastAsia="仿宋_GB2312" w:cs="仿宋_GB2312"/>
          <w:b w:val="0"/>
          <w:bCs w:val="0"/>
          <w:sz w:val="32"/>
          <w:szCs w:val="32"/>
          <w:highlight w:val="none"/>
          <w:lang w:val="en-US" w:eastAsia="zh-CN"/>
        </w:rPr>
        <w:t>大学生志愿服务西部计划地方项目（年初本级）</w:t>
      </w:r>
      <w:r>
        <w:rPr>
          <w:rFonts w:hint="eastAsia" w:ascii="仿宋_GB2312" w:hAnsi="仿宋_GB2312" w:eastAsia="仿宋_GB2312" w:cs="仿宋_GB2312"/>
          <w:b w:val="0"/>
          <w:bCs w:val="0"/>
          <w:sz w:val="32"/>
          <w:szCs w:val="32"/>
          <w:highlight w:val="none"/>
        </w:rPr>
        <w:t>及其预算执行情况。该项目由</w:t>
      </w:r>
      <w:r>
        <w:rPr>
          <w:rFonts w:hint="eastAsia" w:ascii="仿宋_GB2312" w:hAnsi="仿宋_GB2312" w:eastAsia="仿宋_GB2312" w:cs="仿宋_GB2312"/>
          <w:b w:val="0"/>
          <w:bCs w:val="0"/>
          <w:sz w:val="32"/>
          <w:szCs w:val="32"/>
          <w:highlight w:val="none"/>
          <w:lang w:val="en-US" w:eastAsia="zh-CN"/>
        </w:rPr>
        <w:t>中国共产主义青年团特克斯县委员会</w:t>
      </w:r>
      <w:r>
        <w:rPr>
          <w:rFonts w:hint="eastAsia" w:ascii="仿宋_GB2312" w:hAnsi="仿宋_GB2312" w:eastAsia="仿宋_GB2312" w:cs="仿宋_GB2312"/>
          <w:b w:val="0"/>
          <w:bCs w:val="0"/>
          <w:sz w:val="32"/>
          <w:szCs w:val="32"/>
          <w:highlight w:val="none"/>
        </w:rPr>
        <w:t>负责实施，旨在</w:t>
      </w:r>
      <w:r>
        <w:rPr>
          <w:rFonts w:hint="eastAsia" w:ascii="仿宋_GB2312" w:hAnsi="仿宋_GB2312" w:eastAsia="仿宋_GB2312" w:cs="仿宋_GB2312"/>
          <w:sz w:val="32"/>
          <w:szCs w:val="32"/>
          <w:highlight w:val="none"/>
          <w:lang w:val="en-US" w:eastAsia="zh-CN"/>
        </w:rPr>
        <w:t>做好提供人才振兴保障，吸引更多的西部计划志愿者来特克斯县服务、在特克斯县成长、留特克斯县扎根、为特克斯县贡献，进一步解决我县人才紧缺的问题。</w:t>
      </w:r>
      <w:r>
        <w:rPr>
          <w:rFonts w:hint="eastAsia" w:ascii="仿宋_GB2312" w:hAnsi="仿宋_GB2312" w:eastAsia="仿宋_GB2312" w:cs="仿宋_GB2312"/>
          <w:b w:val="0"/>
          <w:bCs w:val="0"/>
          <w:sz w:val="32"/>
          <w:szCs w:val="32"/>
          <w:highlight w:val="none"/>
        </w:rPr>
        <w:t>项目预算涵盖从</w:t>
      </w:r>
      <w:r>
        <w:rPr>
          <w:rFonts w:hint="eastAsia" w:ascii="仿宋_GB2312" w:hAnsi="仿宋_GB2312" w:eastAsia="仿宋_GB2312" w:cs="仿宋_GB2312"/>
          <w:b w:val="0"/>
          <w:bCs w:val="0"/>
          <w:sz w:val="32"/>
          <w:szCs w:val="32"/>
          <w:highlight w:val="none"/>
          <w:lang w:val="en-US" w:eastAsia="zh-CN"/>
        </w:rPr>
        <w:t>2024年1月1日</w:t>
      </w:r>
      <w:r>
        <w:rPr>
          <w:rFonts w:hint="eastAsia" w:ascii="仿宋_GB2312" w:hAnsi="仿宋_GB2312" w:eastAsia="仿宋_GB2312" w:cs="仿宋_GB2312"/>
          <w:b w:val="0"/>
          <w:bCs w:val="0"/>
          <w:sz w:val="32"/>
          <w:szCs w:val="32"/>
          <w:highlight w:val="none"/>
        </w:rPr>
        <w:t>至</w:t>
      </w:r>
      <w:r>
        <w:rPr>
          <w:rFonts w:hint="eastAsia" w:ascii="仿宋_GB2312" w:hAnsi="仿宋_GB2312" w:eastAsia="仿宋_GB2312" w:cs="仿宋_GB2312"/>
          <w:b w:val="0"/>
          <w:bCs w:val="0"/>
          <w:sz w:val="32"/>
          <w:szCs w:val="32"/>
          <w:highlight w:val="none"/>
          <w:lang w:val="en-US" w:eastAsia="zh-CN"/>
        </w:rPr>
        <w:t>2024年12月31日</w:t>
      </w:r>
      <w:r>
        <w:rPr>
          <w:rFonts w:hint="eastAsia" w:ascii="仿宋_GB2312" w:hAnsi="仿宋_GB2312" w:eastAsia="仿宋_GB2312" w:cs="仿宋_GB2312"/>
          <w:b w:val="0"/>
          <w:bCs w:val="0"/>
          <w:sz w:val="32"/>
          <w:szCs w:val="32"/>
          <w:highlight w:val="none"/>
        </w:rPr>
        <w:t>的全部资金投入与支出，涉及资金总额为</w:t>
      </w:r>
      <w:r>
        <w:rPr>
          <w:rFonts w:hint="eastAsia" w:ascii="仿宋_GB2312" w:hAnsi="仿宋_GB2312" w:eastAsia="仿宋_GB2312" w:cs="仿宋_GB2312"/>
          <w:b w:val="0"/>
          <w:bCs w:val="0"/>
          <w:sz w:val="32"/>
          <w:szCs w:val="32"/>
          <w:highlight w:val="none"/>
          <w:lang w:val="en-US" w:eastAsia="zh-CN"/>
        </w:rPr>
        <w:t>86.28万</w:t>
      </w:r>
      <w:r>
        <w:rPr>
          <w:rFonts w:hint="eastAsia" w:ascii="仿宋_GB2312" w:hAnsi="仿宋_GB2312" w:eastAsia="仿宋_GB2312" w:cs="仿宋_GB2312"/>
          <w:b w:val="0"/>
          <w:bCs w:val="0"/>
          <w:sz w:val="32"/>
          <w:szCs w:val="32"/>
          <w:highlight w:val="none"/>
        </w:rPr>
        <w:t>元。</w:t>
      </w:r>
    </w:p>
    <w:p w14:paraId="5B190C53">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rPr>
        <w:t>绩效评价的范围</w:t>
      </w:r>
    </w:p>
    <w:p w14:paraId="0F3D295D">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14:paraId="549CDE12">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14:paraId="195CB96B">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14:paraId="3CE3EED5">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14:paraId="39E7E1C6">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社会影响：为助力全县乡村振兴工作，提供人才振兴保障，吸引更多的西部计划志愿者服务、扎根、贡献八卦城，进一步解决全县人才紧缺的问题</w:t>
      </w:r>
      <w:r>
        <w:rPr>
          <w:rFonts w:hint="eastAsia" w:ascii="Times New Roman" w:hAnsi="Times New Roman" w:eastAsia="仿宋_GB2312" w:cs="Times New Roman"/>
          <w:b w:val="0"/>
          <w:bCs w:val="0"/>
          <w:highlight w:val="none"/>
          <w:lang w:eastAsia="zh-CN"/>
        </w:rPr>
        <w:t>。</w:t>
      </w:r>
    </w:p>
    <w:p w14:paraId="5A32CB4A">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7E244287">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14:paraId="30CC4FE0">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14:paraId="5593F440">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14:paraId="27EEBA09">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14:paraId="64C4D843">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14:paraId="28ABC414">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14:paraId="7A8DE352">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14:paraId="553F34B0">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14:paraId="56ECE5EC">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14:paraId="6487A05F">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3A696161">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14:paraId="13CDF21D">
      <w:pPr>
        <w:spacing w:line="560" w:lineRule="exact"/>
        <w:ind w:firstLine="708" w:firstLineChars="200"/>
        <w:rPr>
          <w:rFonts w:hint="eastAsia" w:ascii="Times New Roman" w:hAnsi="Times New Roman" w:eastAsia="宋体" w:cs="Times New Roman"/>
          <w:color w:val="FF0000"/>
          <w:spacing w:val="17"/>
          <w:sz w:val="32"/>
          <w:szCs w:val="32"/>
          <w:lang w:val="en-US"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51CE982E">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14:paraId="21A75AFB">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14:paraId="25E263DB">
      <w:pPr>
        <w:pStyle w:val="10"/>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14:paraId="43E0B044">
      <w:pPr>
        <w:pStyle w:val="10"/>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14:paraId="3033AAD5">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14:paraId="1E957465">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574619E2">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25C27B50">
      <w:pPr>
        <w:pStyle w:val="10"/>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sz w:val="32"/>
          <w:szCs w:val="32"/>
          <w:highlight w:val="none"/>
        </w:rPr>
      </w:pPr>
      <w:r>
        <w:rPr>
          <w:rFonts w:hint="default" w:ascii="Times New Roman" w:hAnsi="Times New Roman" w:eastAsia="仿宋_GB2312" w:cs="Times New Roman"/>
          <w:b w:val="0"/>
          <w:bCs w:val="0"/>
          <w:color w:val="000000"/>
          <w:spacing w:val="17"/>
          <w:sz w:val="32"/>
          <w:szCs w:val="32"/>
          <w:highlight w:val="none"/>
        </w:rPr>
        <w:t>（一）因素分析法。因素分析法能将绩效指标分解为多个相关因素，深入探究每个因素对整体绩效的影响程度。例如，</w:t>
      </w:r>
      <w:r>
        <w:rPr>
          <w:rFonts w:hint="eastAsia" w:ascii="Times New Roman" w:hAnsi="Times New Roman" w:eastAsia="仿宋_GB2312" w:cs="Times New Roman"/>
          <w:b w:val="0"/>
          <w:bCs w:val="0"/>
          <w:color w:val="000000"/>
          <w:spacing w:val="17"/>
          <w:sz w:val="32"/>
          <w:szCs w:val="32"/>
          <w:highlight w:val="none"/>
          <w:lang w:val="en-US" w:eastAsia="zh-CN"/>
        </w:rPr>
        <w:t>数量</w:t>
      </w:r>
      <w:r>
        <w:rPr>
          <w:rFonts w:hint="default" w:ascii="Times New Roman" w:hAnsi="Times New Roman" w:eastAsia="仿宋_GB2312" w:cs="Times New Roman"/>
          <w:b w:val="0"/>
          <w:bCs w:val="0"/>
          <w:color w:val="000000"/>
          <w:spacing w:val="17"/>
          <w:sz w:val="32"/>
          <w:szCs w:val="32"/>
          <w:highlight w:val="none"/>
        </w:rPr>
        <w:t>指标，可通过因素分析法分解</w:t>
      </w:r>
      <w:r>
        <w:rPr>
          <w:rFonts w:hint="eastAsia" w:ascii="Times New Roman" w:hAnsi="Times New Roman" w:eastAsia="仿宋_GB2312" w:cs="Times New Roman"/>
          <w:b w:val="0"/>
          <w:bCs w:val="0"/>
          <w:color w:val="000000"/>
          <w:spacing w:val="17"/>
          <w:sz w:val="32"/>
          <w:szCs w:val="32"/>
          <w:highlight w:val="none"/>
          <w:lang w:val="en-US" w:eastAsia="zh-CN"/>
        </w:rPr>
        <w:t>引进西部计划志愿者人数、发放西部计划志愿者工资次数</w:t>
      </w:r>
      <w:r>
        <w:rPr>
          <w:rFonts w:hint="default" w:ascii="Times New Roman" w:hAnsi="Times New Roman" w:eastAsia="仿宋_GB2312" w:cs="Times New Roman"/>
          <w:b w:val="0"/>
          <w:bCs w:val="0"/>
          <w:color w:val="000000"/>
          <w:spacing w:val="17"/>
          <w:sz w:val="32"/>
          <w:szCs w:val="32"/>
          <w:highlight w:val="none"/>
        </w:rPr>
        <w:t>等因素，明确各因素的作用，便于发现绩效变动的根本原因。</w:t>
      </w:r>
    </w:p>
    <w:p w14:paraId="310AE5D9">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lang w:val="en-US" w:eastAsia="zh-CN"/>
        </w:rPr>
        <w:t>计划</w:t>
      </w:r>
      <w:r>
        <w:rPr>
          <w:rFonts w:hint="default" w:ascii="Times New Roman" w:hAnsi="Times New Roman" w:eastAsia="仿宋_GB2312" w:cs="Times New Roman"/>
          <w:b w:val="0"/>
          <w:bCs w:val="0"/>
        </w:rPr>
        <w:t>标准。</w:t>
      </w:r>
    </w:p>
    <w:p w14:paraId="1E7D99B5">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计划标准。指以预先制定的目标、计划、预算、定额等作为评价标准。</w:t>
      </w:r>
    </w:p>
    <w:p w14:paraId="15906E1F">
      <w:pPr>
        <w:pStyle w:val="10"/>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742CD76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14:paraId="625C11F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项目管理专业人员及相关领域技术骨干组成，确保从多角度、全方位对项目绩效进行评价。同时，明确了评价工作的目标、范围、重点及时间安排，制定了详细的工作计划，为评价工作的顺利开展奠定了坚实基础。</w:t>
      </w:r>
    </w:p>
    <w:p w14:paraId="7478AB3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14:paraId="5E9FD14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14:paraId="0062DD8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14:paraId="7F5229D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3D07A88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14:paraId="177E38F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02201EE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14:paraId="6BD54C6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4E06B07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14:paraId="4B04BAE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5C68F6BD">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302CD431">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2DD146C9">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本项目的综合评价基于对项目各方面绩效的深入分析与评估。从项目目标的达成情况来看，</w:t>
      </w:r>
      <w:r>
        <w:rPr>
          <w:rFonts w:hint="eastAsia" w:ascii="仿宋_GB2312" w:hAnsi="仿宋_GB2312" w:eastAsia="仿宋_GB2312" w:cs="仿宋_GB2312"/>
          <w:kern w:val="0"/>
          <w:sz w:val="32"/>
          <w:szCs w:val="32"/>
          <w:highlight w:val="none"/>
          <w:lang w:val="en-US" w:eastAsia="zh-CN"/>
        </w:rPr>
        <w:t>大学生志愿服务西部计划地方项目（年初本级）</w:t>
      </w:r>
      <w:r>
        <w:rPr>
          <w:rFonts w:hint="eastAsia" w:ascii="仿宋_GB2312" w:hAnsi="仿宋_GB2312" w:eastAsia="仿宋_GB2312" w:cs="仿宋_GB2312"/>
          <w:sz w:val="32"/>
          <w:szCs w:val="32"/>
          <w:highlight w:val="none"/>
        </w:rPr>
        <w:t>在引进西部计划志愿者人数、西部计划志愿者工资发放次数</w:t>
      </w:r>
      <w:r>
        <w:rPr>
          <w:rFonts w:hint="eastAsia" w:ascii="仿宋_GB2312" w:hAnsi="仿宋_GB2312" w:eastAsia="仿宋_GB2312" w:cs="仿宋_GB2312"/>
          <w:color w:val="auto"/>
          <w:sz w:val="32"/>
          <w:szCs w:val="32"/>
          <w:highlight w:val="none"/>
        </w:rPr>
        <w:t>等</w:t>
      </w:r>
      <w:r>
        <w:rPr>
          <w:rFonts w:hint="eastAsia" w:ascii="仿宋_GB2312" w:hAnsi="仿宋_GB2312" w:eastAsia="仿宋_GB2312" w:cs="仿宋_GB2312"/>
          <w:sz w:val="32"/>
          <w:szCs w:val="32"/>
          <w:highlight w:val="none"/>
        </w:rPr>
        <w:t>方面表现出色，达到了预期的标准与要求。同时，项目也在</w:t>
      </w:r>
      <w:r>
        <w:rPr>
          <w:rFonts w:hint="eastAsia" w:ascii="仿宋_GB2312" w:hAnsi="仿宋_GB2312" w:eastAsia="仿宋_GB2312" w:cs="仿宋_GB2312"/>
          <w:color w:val="auto"/>
          <w:sz w:val="32"/>
          <w:szCs w:val="32"/>
          <w:highlight w:val="none"/>
          <w:lang w:val="en-US" w:eastAsia="zh-CN"/>
        </w:rPr>
        <w:t>产出领域</w:t>
      </w:r>
      <w:r>
        <w:rPr>
          <w:rFonts w:hint="eastAsia" w:ascii="仿宋_GB2312" w:hAnsi="仿宋_GB2312" w:eastAsia="仿宋_GB2312" w:cs="仿宋_GB2312"/>
          <w:sz w:val="32"/>
          <w:szCs w:val="32"/>
          <w:highlight w:val="none"/>
        </w:rPr>
        <w:t>取得了显著的成效，如</w:t>
      </w:r>
      <w:r>
        <w:rPr>
          <w:rFonts w:hint="eastAsia" w:ascii="仿宋_GB2312" w:hAnsi="仿宋_GB2312" w:eastAsia="仿宋_GB2312" w:cs="仿宋_GB2312"/>
          <w:sz w:val="32"/>
          <w:szCs w:val="32"/>
          <w:highlight w:val="none"/>
          <w:lang w:val="en-US" w:eastAsia="zh-CN"/>
        </w:rPr>
        <w:t>引进西部计划志愿者人数、西部计划志愿者工资发放次数</w:t>
      </w:r>
      <w:r>
        <w:rPr>
          <w:rFonts w:hint="eastAsia" w:ascii="仿宋_GB2312" w:hAnsi="仿宋_GB2312" w:eastAsia="仿宋_GB2312" w:cs="仿宋_GB2312"/>
          <w:sz w:val="32"/>
          <w:szCs w:val="32"/>
          <w:highlight w:val="none"/>
        </w:rPr>
        <w:t>等。</w:t>
      </w:r>
    </w:p>
    <w:p w14:paraId="2C029C12">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eastAsia="仿宋_GB2312" w:cs="Times New Roman"/>
          <w:sz w:val="32"/>
          <w:szCs w:val="32"/>
          <w:highlight w:val="none"/>
          <w:lang w:val="en-US" w:eastAsia="zh-CN"/>
        </w:rPr>
        <w:t>中国共产主义青年团特克斯县委员会</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14:paraId="4EBD666E">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从项目效益的角度来看，本项目不仅实现了预期的社会效益等方面产生了积极的影响。具体而言，</w:t>
      </w:r>
      <w:r>
        <w:rPr>
          <w:rFonts w:hint="eastAsia" w:eastAsia="仿宋_GB2312" w:cs="Times New Roman"/>
          <w:sz w:val="32"/>
          <w:szCs w:val="32"/>
          <w:highlight w:val="none"/>
          <w:lang w:val="en-US" w:eastAsia="zh-CN"/>
        </w:rPr>
        <w:t>人均发放资金补贴数</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促进全县人才振兴工作</w:t>
      </w:r>
      <w:r>
        <w:rPr>
          <w:rFonts w:hint="default" w:ascii="Times New Roman" w:hAnsi="Times New Roman" w:eastAsia="仿宋_GB2312" w:cs="Times New Roman"/>
          <w:sz w:val="32"/>
          <w:szCs w:val="32"/>
          <w:highlight w:val="none"/>
        </w:rPr>
        <w:t>等方面的提升，为项目的利益相关者带来了实实在在的利益。</w:t>
      </w:r>
    </w:p>
    <w:p w14:paraId="59333B92">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w:t>
      </w:r>
      <w:r>
        <w:rPr>
          <w:rFonts w:hint="eastAsia" w:eastAsia="仿宋_GB2312" w:cs="Times New Roman"/>
          <w:kern w:val="0"/>
          <w:sz w:val="32"/>
          <w:szCs w:val="32"/>
          <w:lang w:val="en-US" w:eastAsia="zh-CN"/>
        </w:rPr>
        <w:t>大学生志愿服务西部计划地方项目（年初本级）</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14:paraId="73E83170">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4D03735C">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 xml:space="preserve">总得分为 </w:t>
      </w:r>
      <w:r>
        <w:rPr>
          <w:rFonts w:hint="eastAsia" w:ascii="Times New Roman" w:hAnsi="Times New Roman" w:eastAsia="仿宋_GB2312" w:cs="Times New Roman"/>
          <w:b w:val="0"/>
          <w:bCs w:val="0"/>
          <w:highlight w:val="none"/>
          <w:lang w:val="en-US" w:eastAsia="zh-CN"/>
        </w:rPr>
        <w:t>98</w:t>
      </w:r>
      <w:r>
        <w:rPr>
          <w:rFonts w:hint="default" w:ascii="Times New Roman" w:hAnsi="Times New Roman" w:eastAsia="仿宋_GB2312" w:cs="Times New Roman"/>
          <w:b w:val="0"/>
          <w:bCs w:val="0"/>
          <w:highlight w:val="none"/>
        </w:rPr>
        <w:t xml:space="preserve">分，属于“优”。其中，项目决策类指标权重为20分，得分为 </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18</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90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426D12C2">
      <w:pPr>
        <w:pStyle w:val="10"/>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14:paraId="792D376E">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1F318827">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4B859E7E">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5D89AD65">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14:paraId="0236E12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79245D7">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3DC93F55">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80CB96C">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06A84EF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F63FCAB">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7709F593">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1ED9D49">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14F9468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713F0AD">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73553AB0">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22BA1D12">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14:paraId="654DA4C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2394501">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489309C0">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3C547594">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18</w:t>
            </w:r>
          </w:p>
        </w:tc>
      </w:tr>
      <w:tr w14:paraId="602F0B9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CD0A71D">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22D02BAA">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66FE27E1">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98</w:t>
            </w:r>
          </w:p>
        </w:tc>
      </w:tr>
    </w:tbl>
    <w:p w14:paraId="4E264630">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68447765">
      <w:pPr>
        <w:pStyle w:val="10"/>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7C05E0E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yellow"/>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1E870367">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2E15922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5FBD8CF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7AA5C187">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40A4D216">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133B55E6">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6896558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6136212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1FCCAC1C">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0888D79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17D619B1">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59B09E1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450A418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0099740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4EF225D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7ABC7E8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66A98B6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07B0D73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530D9843">
      <w:pPr>
        <w:pStyle w:val="10"/>
        <w:numPr>
          <w:ilvl w:val="0"/>
          <w:numId w:val="4"/>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14:paraId="61FBB31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项目过程类指标包括资金管理和组织实施两方面的内容，由5个三级指标构成，权重分值为20分，实际得分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2260162A">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14:paraId="2E995C3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623DB0F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本</w:t>
      </w:r>
      <w:r>
        <w:rPr>
          <w:rFonts w:hint="default" w:ascii="Times New Roman" w:hAnsi="Times New Roman" w:eastAsia="仿宋_GB2312" w:cs="Times New Roman"/>
          <w:sz w:val="32"/>
          <w:szCs w:val="32"/>
          <w:highlight w:val="none"/>
          <w:lang w:val="en-US" w:eastAsia="zh-CN"/>
        </w:rPr>
        <w:t>项目总投资</w:t>
      </w:r>
      <w:r>
        <w:rPr>
          <w:rFonts w:hint="eastAsia" w:eastAsia="仿宋_GB2312" w:cs="Times New Roman"/>
          <w:sz w:val="32"/>
          <w:szCs w:val="32"/>
          <w:highlight w:val="none"/>
          <w:lang w:val="en-US" w:eastAsia="zh-CN"/>
        </w:rPr>
        <w:t>86.28</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p>
    <w:p w14:paraId="69CEA0A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highlight w:val="none"/>
          <w:lang w:val="en-US" w:eastAsia="zh-CN"/>
        </w:rPr>
        <w:t>（2）预</w:t>
      </w:r>
      <w:r>
        <w:rPr>
          <w:rFonts w:hint="default" w:ascii="Times New Roman" w:hAnsi="Times New Roman" w:eastAsia="仿宋_GB2312" w:cs="Times New Roman"/>
          <w:sz w:val="32"/>
          <w:szCs w:val="32"/>
          <w:lang w:val="en-US" w:eastAsia="zh-CN"/>
        </w:rPr>
        <w:t>算执行率</w:t>
      </w:r>
    </w:p>
    <w:p w14:paraId="741D37A7">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eastAsia" w:eastAsia="仿宋_GB2312" w:cs="Times New Roman"/>
          <w:sz w:val="32"/>
          <w:szCs w:val="32"/>
          <w:highlight w:val="none"/>
          <w:lang w:val="en-US" w:eastAsia="zh-CN"/>
        </w:rPr>
        <w:t>86.28</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98.21</w:t>
      </w:r>
      <w:r>
        <w:rPr>
          <w:rFonts w:hint="default" w:ascii="Times New Roman" w:hAnsi="Times New Roman" w:eastAsia="仿宋_GB2312" w:cs="Times New Roman"/>
          <w:sz w:val="32"/>
          <w:szCs w:val="32"/>
          <w:highlight w:val="none"/>
          <w:lang w:val="en-US" w:eastAsia="zh-CN"/>
        </w:rPr>
        <w:t>%。</w:t>
      </w:r>
    </w:p>
    <w:p w14:paraId="3237319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4234994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6149B74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401CB15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541F931A">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14:paraId="7382FE46">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14:paraId="64609EA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13795A2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14:paraId="69BDBDA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1BD6557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12EFF474">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1595BA3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0AA766D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6A32C87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6C38E4FE">
      <w:pPr>
        <w:pStyle w:val="11"/>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14:paraId="54ACD165">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w:t>
      </w:r>
      <w:r>
        <w:rPr>
          <w:rFonts w:hint="default" w:ascii="Times New Roman" w:hAnsi="Times New Roman" w:eastAsia="仿宋_GB2312" w:cs="Times New Roman"/>
          <w:sz w:val="32"/>
          <w:szCs w:val="32"/>
          <w:highlight w:val="none"/>
          <w:lang w:val="en-US" w:eastAsia="zh-CN"/>
        </w:rPr>
        <w:t>目产出类指标包括产出数量、产出质量、产出时效四方面的内容，由</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%。具体产出指标完成情况如下：</w:t>
      </w:r>
    </w:p>
    <w:p w14:paraId="2F548BA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110A013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指标1：引进西部计划志愿者人，指标值：</w:t>
      </w:r>
      <w:r>
        <w:rPr>
          <w:rFonts w:hint="eastAsia" w:eastAsia="仿宋_GB2312" w:cs="Times New Roman"/>
          <w:sz w:val="32"/>
          <w:szCs w:val="32"/>
          <w:highlight w:val="none"/>
          <w:lang w:val="en-US" w:eastAsia="zh-CN"/>
        </w:rPr>
        <w:t>≥27人</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27人</w:t>
      </w:r>
      <w:r>
        <w:rPr>
          <w:rFonts w:hint="default" w:ascii="Times New Roman" w:hAnsi="Times New Roman" w:eastAsia="仿宋_GB2312" w:cs="Times New Roman"/>
          <w:sz w:val="32"/>
          <w:szCs w:val="32"/>
          <w:highlight w:val="none"/>
        </w:rPr>
        <w:t xml:space="preserve"> ，指标完成率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14:paraId="5D10FA21">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：西部计划志愿者工资发放次数</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＝12次</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12次</w:t>
      </w:r>
      <w:r>
        <w:rPr>
          <w:rFonts w:hint="default" w:ascii="Times New Roman" w:hAnsi="Times New Roman" w:eastAsia="仿宋_GB2312" w:cs="Times New Roman"/>
          <w:sz w:val="32"/>
          <w:szCs w:val="32"/>
          <w:highlight w:val="none"/>
        </w:rPr>
        <w:t xml:space="preserve"> ，指标完成率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4A0D016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70A85264">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：西部计划志愿者工资发放覆盖率</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指标值：</w:t>
      </w:r>
      <w:r>
        <w:rPr>
          <w:rFonts w:hint="eastAsia"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 ，指标完成率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14:paraId="30522CE3">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r>
        <w:rPr>
          <w:rFonts w:hint="eastAsia" w:eastAsia="仿宋_GB2312" w:cs="Times New Roman"/>
          <w:sz w:val="32"/>
          <w:szCs w:val="32"/>
          <w:highlight w:val="none"/>
          <w:lang w:eastAsia="zh-CN"/>
        </w:rPr>
        <w:t>：</w:t>
      </w:r>
    </w:p>
    <w:p w14:paraId="43C6F8E2">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val="en-US" w:eastAsia="zh-CN"/>
        </w:rPr>
        <w:t>指标4：</w:t>
      </w:r>
      <w:r>
        <w:rPr>
          <w:rFonts w:hint="default" w:ascii="Times New Roman" w:hAnsi="Times New Roman" w:eastAsia="仿宋_GB2312" w:cs="Times New Roman"/>
          <w:sz w:val="32"/>
          <w:szCs w:val="32"/>
          <w:highlight w:val="none"/>
        </w:rPr>
        <w:t>发放资金及时性</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指标值：</w:t>
      </w:r>
      <w:r>
        <w:rPr>
          <w:rFonts w:hint="eastAsia"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98%</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98%</w:t>
      </w:r>
      <w:r>
        <w:rPr>
          <w:rFonts w:hint="default"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14:paraId="0B3D393D">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经济效益指标：人均发放补贴资金数</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指标值：&lt;=3.56万/人/年，实际完成值：&lt;=3.56万/人/年 ，指标完成率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14:paraId="1ED83EF1">
      <w:pPr>
        <w:pStyle w:val="2"/>
        <w:rPr>
          <w:rFonts w:hint="default"/>
        </w:rPr>
      </w:pPr>
    </w:p>
    <w:p w14:paraId="69536470">
      <w:pPr>
        <w:pStyle w:val="11"/>
        <w:numPr>
          <w:ilvl w:val="0"/>
          <w:numId w:val="4"/>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14:paraId="69086482">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w:t>
      </w:r>
      <w:r>
        <w:rPr>
          <w:rFonts w:hint="default" w:ascii="Times New Roman" w:hAnsi="Times New Roman" w:eastAsia="仿宋_GB2312" w:cs="Times New Roman"/>
          <w:sz w:val="32"/>
          <w:szCs w:val="32"/>
          <w:highlight w:val="none"/>
          <w:lang w:val="en-US" w:eastAsia="zh-CN"/>
        </w:rPr>
        <w:t>，由</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18</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lang w:val="en-US" w:eastAsia="zh-CN"/>
        </w:rPr>
        <w:t>%。具体效益指标及满意度指标完成情况如</w:t>
      </w:r>
      <w:r>
        <w:rPr>
          <w:rFonts w:hint="default" w:ascii="Times New Roman" w:hAnsi="Times New Roman" w:eastAsia="仿宋_GB2312" w:cs="Times New Roman"/>
          <w:sz w:val="32"/>
          <w:szCs w:val="32"/>
          <w:lang w:val="en-US" w:eastAsia="zh-CN"/>
        </w:rPr>
        <w:t>下：</w:t>
      </w:r>
    </w:p>
    <w:p w14:paraId="73F46B8D">
      <w:pPr>
        <w:shd w:val="clear" w:color="auto" w:fill="auto"/>
        <w:spacing w:line="600" w:lineRule="exact"/>
        <w:ind w:firstLine="640" w:firstLineChars="200"/>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14:paraId="25EE599D">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社会效益指标：促进全县人才振兴工作</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有效促进</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有效促进</w:t>
      </w:r>
      <w:r>
        <w:rPr>
          <w:rFonts w:hint="default" w:ascii="Times New Roman" w:hAnsi="Times New Roman" w:eastAsia="仿宋_GB2312" w:cs="Times New Roman"/>
          <w:sz w:val="32"/>
          <w:szCs w:val="32"/>
          <w:highlight w:val="none"/>
        </w:rPr>
        <w:t>，指标完成率</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14:paraId="06D4343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eastAsia" w:eastAsia="仿宋_GB2312" w:cs="Times New Roman"/>
          <w:sz w:val="32"/>
          <w:szCs w:val="32"/>
          <w:highlight w:val="none"/>
          <w:lang w:val="en-US" w:eastAsia="zh-CN"/>
        </w:rPr>
        <w:t>满意度</w:t>
      </w:r>
      <w:r>
        <w:rPr>
          <w:rFonts w:hint="default" w:ascii="Times New Roman" w:hAnsi="Times New Roman" w:eastAsia="仿宋_GB2312" w:cs="Times New Roman"/>
          <w:sz w:val="32"/>
          <w:szCs w:val="32"/>
          <w:highlight w:val="none"/>
          <w:lang w:val="en-US" w:eastAsia="zh-CN"/>
        </w:rPr>
        <w:t>指标：西部计划志愿者满意度</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指标值：</w:t>
      </w:r>
      <w:r>
        <w:rPr>
          <w:rFonts w:hint="eastAsia" w:ascii="Times New Roman" w:hAnsi="Times New Roman" w:eastAsia="仿宋_GB2312" w:cs="Times New Roman"/>
          <w:sz w:val="32"/>
          <w:szCs w:val="32"/>
          <w:highlight w:val="none"/>
          <w:lang w:val="en-US" w:eastAsia="zh-CN"/>
        </w:rPr>
        <w:t>＝</w:t>
      </w:r>
      <w:r>
        <w:rPr>
          <w:rFonts w:hint="eastAsia" w:eastAsia="仿宋_GB2312" w:cs="Times New Roman"/>
          <w:sz w:val="32"/>
          <w:szCs w:val="32"/>
          <w:highlight w:val="none"/>
          <w:lang w:val="en-US" w:eastAsia="zh-CN"/>
        </w:rPr>
        <w:t>98%</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rPr>
        <w:t xml:space="preserve"> ，指标完成率</w:t>
      </w:r>
      <w:r>
        <w:rPr>
          <w:rFonts w:hint="eastAsia" w:eastAsia="仿宋_GB2312" w:cs="Times New Roman"/>
          <w:sz w:val="32"/>
          <w:szCs w:val="32"/>
          <w:highlight w:val="none"/>
          <w:lang w:val="en-US" w:eastAsia="zh-CN"/>
        </w:rPr>
        <w:t>91.84</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lang w:val="en-US" w:eastAsia="zh-CN"/>
        </w:rPr>
        <w:t>偏差原因：西部计划志愿者满意度较低。</w:t>
      </w:r>
    </w:p>
    <w:p w14:paraId="1389AD11">
      <w:pPr>
        <w:spacing w:line="560" w:lineRule="exact"/>
        <w:ind w:firstLine="643" w:firstLineChars="200"/>
        <w:rPr>
          <w:rFonts w:hint="default" w:ascii="Times New Roman" w:hAnsi="Times New Roman" w:eastAsia="楷体_GB2312" w:cs="Times New Roman"/>
          <w:b/>
          <w:bCs/>
          <w:sz w:val="32"/>
          <w:szCs w:val="32"/>
          <w:lang w:val="en-U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rPr>
        <w:t>预算执行进度与绩效指标总体完成率偏差</w:t>
      </w:r>
    </w:p>
    <w:p w14:paraId="15DF34A6">
      <w:pPr>
        <w:pStyle w:val="21"/>
        <w:spacing w:line="560" w:lineRule="exact"/>
        <w:ind w:firstLine="640"/>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大学生志愿服务西部计划地方项目（年初本级）</w:t>
      </w:r>
      <w:r>
        <w:rPr>
          <w:rFonts w:hint="default" w:ascii="Times New Roman" w:hAnsi="Times New Roman" w:eastAsia="仿宋_GB2312" w:cs="Times New Roman"/>
          <w:kern w:val="2"/>
          <w:sz w:val="32"/>
          <w:szCs w:val="32"/>
          <w:lang w:val="en-US" w:eastAsia="zh-CN" w:bidi="ar-SA"/>
        </w:rPr>
        <w:t>项目年初预算</w:t>
      </w:r>
      <w:r>
        <w:rPr>
          <w:rFonts w:hint="eastAsia" w:ascii="Times New Roman" w:hAnsi="Times New Roman" w:eastAsia="仿宋_GB2312" w:cs="Times New Roman"/>
          <w:kern w:val="2"/>
          <w:sz w:val="32"/>
          <w:szCs w:val="32"/>
          <w:lang w:val="en-US" w:eastAsia="zh-CN" w:bidi="ar-SA"/>
        </w:rPr>
        <w:t>73.2</w:t>
      </w:r>
      <w:r>
        <w:rPr>
          <w:rFonts w:hint="default" w:ascii="Times New Roman" w:hAnsi="Times New Roman" w:eastAsia="仿宋_GB2312" w:cs="Times New Roman"/>
          <w:kern w:val="2"/>
          <w:sz w:val="32"/>
          <w:szCs w:val="32"/>
          <w:lang w:val="en-US" w:eastAsia="zh-CN" w:bidi="ar-SA"/>
        </w:rPr>
        <w:t>万元，全年预算</w:t>
      </w:r>
      <w:r>
        <w:rPr>
          <w:rFonts w:hint="eastAsia" w:ascii="Times New Roman" w:hAnsi="Times New Roman" w:eastAsia="仿宋_GB2312" w:cs="Times New Roman"/>
          <w:kern w:val="2"/>
          <w:sz w:val="32"/>
          <w:szCs w:val="32"/>
          <w:lang w:val="en-US" w:eastAsia="zh-CN" w:bidi="ar-SA"/>
        </w:rPr>
        <w:t>87.85</w:t>
      </w:r>
      <w:r>
        <w:rPr>
          <w:rFonts w:hint="default" w:ascii="Times New Roman" w:hAnsi="Times New Roman" w:eastAsia="仿宋_GB2312" w:cs="Times New Roman"/>
          <w:kern w:val="2"/>
          <w:sz w:val="32"/>
          <w:szCs w:val="32"/>
          <w:lang w:val="en-US" w:eastAsia="zh-CN" w:bidi="ar-SA"/>
        </w:rPr>
        <w:t>万元，实际支出</w:t>
      </w:r>
      <w:r>
        <w:rPr>
          <w:rFonts w:hint="eastAsia" w:ascii="Times New Roman" w:hAnsi="Times New Roman" w:eastAsia="仿宋_GB2312" w:cs="Times New Roman"/>
          <w:kern w:val="2"/>
          <w:sz w:val="32"/>
          <w:szCs w:val="32"/>
          <w:lang w:val="en-US" w:eastAsia="zh-CN" w:bidi="ar-SA"/>
        </w:rPr>
        <w:t>86.28</w:t>
      </w:r>
      <w:r>
        <w:rPr>
          <w:rFonts w:hint="default" w:ascii="Times New Roman" w:hAnsi="Times New Roman" w:eastAsia="仿宋_GB2312" w:cs="Times New Roman"/>
          <w:kern w:val="2"/>
          <w:sz w:val="32"/>
          <w:szCs w:val="32"/>
          <w:lang w:val="en-US" w:eastAsia="zh-CN" w:bidi="ar-SA"/>
        </w:rPr>
        <w:t>万元，预算执行率为</w:t>
      </w:r>
      <w:r>
        <w:rPr>
          <w:rFonts w:hint="eastAsia" w:ascii="Times New Roman" w:hAnsi="Times New Roman" w:eastAsia="仿宋_GB2312" w:cs="Times New Roman"/>
          <w:kern w:val="2"/>
          <w:sz w:val="32"/>
          <w:szCs w:val="32"/>
          <w:lang w:val="en-US" w:eastAsia="zh-CN" w:bidi="ar-SA"/>
        </w:rPr>
        <w:t>98.21</w:t>
      </w:r>
      <w:r>
        <w:rPr>
          <w:rFonts w:hint="default" w:ascii="Times New Roman" w:hAnsi="Times New Roman" w:eastAsia="仿宋_GB2312" w:cs="Times New Roman"/>
          <w:kern w:val="2"/>
          <w:sz w:val="32"/>
          <w:szCs w:val="32"/>
          <w:lang w:val="en-US" w:eastAsia="zh-CN" w:bidi="ar-SA"/>
        </w:rPr>
        <w:t>%，项目绩效指标总体完成率为</w:t>
      </w:r>
      <w:r>
        <w:rPr>
          <w:rFonts w:hint="eastAsia" w:ascii="Times New Roman" w:hAnsi="Times New Roman" w:eastAsia="仿宋_GB2312" w:cs="Times New Roman"/>
          <w:kern w:val="2"/>
          <w:sz w:val="32"/>
          <w:szCs w:val="32"/>
          <w:lang w:val="en-US" w:eastAsia="zh-CN" w:bidi="ar-SA"/>
        </w:rPr>
        <w:t>97.39</w:t>
      </w:r>
      <w:r>
        <w:rPr>
          <w:rFonts w:hint="default"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bidi="ar-SA"/>
        </w:rPr>
        <w:t>总体</w:t>
      </w:r>
      <w:r>
        <w:rPr>
          <w:rFonts w:hint="default" w:ascii="Times New Roman" w:hAnsi="Times New Roman" w:eastAsia="仿宋_GB2312" w:cs="Times New Roman"/>
          <w:kern w:val="2"/>
          <w:sz w:val="32"/>
          <w:szCs w:val="32"/>
          <w:lang w:val="en-US" w:eastAsia="zh-CN" w:bidi="ar-SA"/>
        </w:rPr>
        <w:t>偏差率为</w:t>
      </w:r>
      <w:r>
        <w:rPr>
          <w:rFonts w:hint="eastAsia" w:ascii="Times New Roman" w:hAnsi="Times New Roman" w:eastAsia="仿宋_GB2312" w:cs="Times New Roman"/>
          <w:kern w:val="2"/>
          <w:sz w:val="32"/>
          <w:szCs w:val="32"/>
          <w:lang w:val="en-US" w:eastAsia="zh-CN" w:bidi="ar-SA"/>
        </w:rPr>
        <w:t>2.61</w:t>
      </w:r>
      <w:r>
        <w:rPr>
          <w:rFonts w:hint="default" w:ascii="Times New Roman" w:hAnsi="Times New Roman"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bidi="ar-SA"/>
        </w:rPr>
        <w:t>偏差</w:t>
      </w:r>
      <w:r>
        <w:rPr>
          <w:rFonts w:hint="default" w:ascii="Times New Roman" w:hAnsi="Times New Roman" w:eastAsia="仿宋_GB2312" w:cs="Times New Roman"/>
          <w:kern w:val="2"/>
          <w:sz w:val="32"/>
          <w:szCs w:val="32"/>
          <w:lang w:val="en-US" w:eastAsia="zh-CN" w:bidi="ar-SA"/>
        </w:rPr>
        <w:t>原因</w:t>
      </w:r>
      <w:r>
        <w:rPr>
          <w:rFonts w:hint="eastAsia" w:ascii="Times New Roman" w:hAnsi="Times New Roman" w:eastAsia="仿宋_GB2312" w:cs="Times New Roman"/>
          <w:kern w:val="2"/>
          <w:sz w:val="32"/>
          <w:szCs w:val="32"/>
          <w:lang w:val="en-US" w:eastAsia="zh-CN" w:bidi="ar-SA"/>
        </w:rPr>
        <w:t>：西部计划志愿者满意度较低</w:t>
      </w:r>
      <w:r>
        <w:rPr>
          <w:rFonts w:hint="default"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bidi="ar-SA"/>
        </w:rPr>
        <w:t>改进</w:t>
      </w:r>
      <w:r>
        <w:rPr>
          <w:rFonts w:hint="default" w:ascii="Times New Roman" w:hAnsi="Times New Roman" w:eastAsia="仿宋_GB2312" w:cs="Times New Roman"/>
          <w:kern w:val="2"/>
          <w:sz w:val="32"/>
          <w:szCs w:val="32"/>
          <w:lang w:val="en-US" w:eastAsia="zh-CN" w:bidi="ar-SA"/>
        </w:rPr>
        <w:t>措施</w:t>
      </w:r>
      <w:r>
        <w:rPr>
          <w:rFonts w:hint="eastAsia" w:ascii="Times New Roman" w:hAnsi="Times New Roman" w:eastAsia="仿宋_GB2312" w:cs="Times New Roman"/>
          <w:kern w:val="2"/>
          <w:sz w:val="32"/>
          <w:szCs w:val="32"/>
          <w:lang w:val="en-US" w:eastAsia="zh-CN" w:bidi="ar-SA"/>
        </w:rPr>
        <w:t>：加强关心关爱工作</w:t>
      </w:r>
      <w:r>
        <w:rPr>
          <w:rFonts w:hint="default" w:ascii="Times New Roman" w:hAnsi="Times New Roman" w:eastAsia="仿宋_GB2312" w:cs="Times New Roman"/>
          <w:kern w:val="2"/>
          <w:sz w:val="32"/>
          <w:szCs w:val="32"/>
          <w:lang w:val="en-US" w:eastAsia="zh-CN" w:bidi="ar-SA"/>
        </w:rPr>
        <w:t>。</w:t>
      </w:r>
    </w:p>
    <w:p w14:paraId="2DFD8541">
      <w:pPr>
        <w:spacing w:line="560" w:lineRule="exact"/>
        <w:ind w:firstLine="640" w:firstLineChars="200"/>
        <w:rPr>
          <w:rStyle w:val="20"/>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14:paraId="7A5BC2A2">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2104E9F0">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1FDD5A3A">
      <w:pPr>
        <w:pStyle w:val="10"/>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76E17FA8">
      <w:pPr>
        <w:keepNext/>
        <w:keepLines/>
        <w:numPr>
          <w:ilvl w:val="0"/>
          <w:numId w:val="5"/>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27EC9B1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2ACC446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14:paraId="2E0D9202">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14:paraId="2302523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14:paraId="3C5AFDF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14:paraId="03750F3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3F477D3F">
      <w:pPr>
        <w:shd w:val="clear" w:color="auto" w:fill="auto"/>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14:paraId="11CABF5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33F09BEC">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14:paraId="6766AD56">
      <w:pPr>
        <w:pStyle w:val="12"/>
        <w:spacing w:after="0" w:line="560" w:lineRule="exact"/>
        <w:ind w:left="0" w:leftChars="0" w:firstLine="64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本项目无其他需说明的问题。</w:t>
      </w:r>
      <w:bookmarkStart w:id="1" w:name="_GoBack"/>
      <w:bookmarkEnd w:id="1"/>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EA39F05-05E7-4418-9D3D-9771BBA9A26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embedRegular r:id="rId2" w:fontKey="{0E9B4D1C-3EED-4045-827F-71B389C5B6B7}"/>
  </w:font>
  <w:font w:name="华文中宋">
    <w:panose1 w:val="02010600040101010101"/>
    <w:charset w:val="86"/>
    <w:family w:val="auto"/>
    <w:pitch w:val="default"/>
    <w:sig w:usb0="00000287" w:usb1="080F0000" w:usb2="00000000" w:usb3="00000000" w:csb0="0004009F" w:csb1="DFD70000"/>
    <w:embedRegular r:id="rId3" w:fontKey="{2E06A6D4-5C68-4AD4-A927-7655ABFE75B9}"/>
  </w:font>
  <w:font w:name="方正小标宋_GBK">
    <w:panose1 w:val="02000000000000000000"/>
    <w:charset w:val="86"/>
    <w:family w:val="script"/>
    <w:pitch w:val="default"/>
    <w:sig w:usb0="A00002BF" w:usb1="38CF7CFA" w:usb2="00082016" w:usb3="00000000" w:csb0="00040001" w:csb1="00000000"/>
    <w:embedRegular r:id="rId4" w:fontKey="{022786E7-F1B4-4690-91A5-5F3DCEF756FA}"/>
  </w:font>
  <w:font w:name="方正小标宋简体">
    <w:panose1 w:val="02000000000000000000"/>
    <w:charset w:val="86"/>
    <w:family w:val="auto"/>
    <w:pitch w:val="default"/>
    <w:sig w:usb0="00000001" w:usb1="08000000" w:usb2="00000000" w:usb3="00000000" w:csb0="00040000" w:csb1="00000000"/>
    <w:embedRegular r:id="rId5" w:fontKey="{280E37E2-0578-4442-98FB-A77A6CD7308C}"/>
  </w:font>
  <w:font w:name="楷体_GB2312">
    <w:altName w:val="楷体"/>
    <w:panose1 w:val="02010609030101010101"/>
    <w:charset w:val="86"/>
    <w:family w:val="auto"/>
    <w:pitch w:val="default"/>
    <w:sig w:usb0="00000000" w:usb1="00000000" w:usb2="00000000" w:usb3="00000000" w:csb0="00040000" w:csb1="00000000"/>
    <w:embedRegular r:id="rId6" w:fontKey="{910152D5-BF55-465D-95A9-8B3ACB7757BF}"/>
  </w:font>
  <w:font w:name="方正仿宋_GBK">
    <w:altName w:val="微软雅黑"/>
    <w:panose1 w:val="03000509000000000000"/>
    <w:charset w:val="86"/>
    <w:family w:val="auto"/>
    <w:pitch w:val="default"/>
    <w:sig w:usb0="00000000" w:usb1="00000000" w:usb2="00000000" w:usb3="00000000" w:csb0="00040000" w:csb1="00000000"/>
    <w:embedRegular r:id="rId7" w:fontKey="{DAAD2D69-D313-4C59-A320-E5CFFE49D73D}"/>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embedRegular r:id="rId8" w:fontKey="{9ACB2365-2C80-4A7A-82B2-AEAB9B8C4861}"/>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3B30D755">
        <w:pPr>
          <w:pStyle w:val="7"/>
          <w:jc w:val="center"/>
        </w:pPr>
        <w:r>
          <w:fldChar w:fldCharType="begin"/>
        </w:r>
        <w:r>
          <w:instrText xml:space="preserve">PAGE   \* MERGEFORMAT</w:instrText>
        </w:r>
        <w:r>
          <w:fldChar w:fldCharType="separate"/>
        </w:r>
        <w:r>
          <w:rPr>
            <w:lang w:val="zh-CN"/>
          </w:rPr>
          <w:t>13</w:t>
        </w:r>
        <w:r>
          <w:fldChar w:fldCharType="end"/>
        </w:r>
      </w:p>
    </w:sdtContent>
  </w:sdt>
  <w:p w14:paraId="75ECE8D3">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2"/>
      <w:numFmt w:val="chineseCounting"/>
      <w:suff w:val="nothing"/>
      <w:lvlText w:val="（%1）"/>
      <w:lvlJc w:val="left"/>
      <w:rPr>
        <w:rFonts w:hint="eastAsia"/>
      </w:rPr>
    </w:lvl>
  </w:abstractNum>
  <w:abstractNum w:abstractNumId="1">
    <w:nsid w:val="BF205925"/>
    <w:multiLevelType w:val="singleLevel"/>
    <w:tmpl w:val="BF205925"/>
    <w:lvl w:ilvl="0" w:tentative="0">
      <w:start w:val="2"/>
      <w:numFmt w:val="chineseCounting"/>
      <w:suff w:val="nothing"/>
      <w:lvlText w:val="（%1）"/>
      <w:lvlJc w:val="left"/>
      <w:rPr>
        <w:rFonts w:hint="eastAsia"/>
      </w:rPr>
    </w:lvl>
  </w:abstractNum>
  <w:abstractNum w:abstractNumId="2">
    <w:nsid w:val="CF092B84"/>
    <w:multiLevelType w:val="singleLevel"/>
    <w:tmpl w:val="CF092B84"/>
    <w:lvl w:ilvl="0" w:tentative="0">
      <w:start w:val="3"/>
      <w:numFmt w:val="chineseCounting"/>
      <w:suff w:val="nothing"/>
      <w:lvlText w:val="（%1）"/>
      <w:lvlJc w:val="left"/>
      <w:rPr>
        <w:rFonts w:hint="eastAsia"/>
      </w:rPr>
    </w:lvl>
  </w:abstractNum>
  <w:abstractNum w:abstractNumId="3">
    <w:nsid w:val="0053208E"/>
    <w:multiLevelType w:val="singleLevel"/>
    <w:tmpl w:val="0053208E"/>
    <w:lvl w:ilvl="0" w:tentative="0">
      <w:start w:val="1"/>
      <w:numFmt w:val="decimal"/>
      <w:suff w:val="nothing"/>
      <w:lvlText w:val="（%1）"/>
      <w:lvlJc w:val="left"/>
    </w:lvl>
  </w:abstractNum>
  <w:abstractNum w:abstractNumId="4">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00000000"/>
    <w:rsid w:val="692430E7"/>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spacing w:line="0" w:lineRule="atLeast"/>
      <w:ind w:firstLine="0" w:firstLineChars="0"/>
      <w:jc w:val="center"/>
      <w:outlineLvl w:val="1"/>
    </w:pPr>
    <w:rPr>
      <w:rFonts w:ascii="Times New Roman" w:hAnsi="Times New Roman"/>
      <w:sz w:val="28"/>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2"/>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Body Text First Indent"/>
    <w:basedOn w:val="4"/>
    <w:qFormat/>
    <w:uiPriority w:val="0"/>
    <w:pPr>
      <w:spacing w:after="0"/>
      <w:ind w:firstLine="200" w:firstLineChars="200"/>
    </w:pPr>
  </w:style>
  <w:style w:type="paragraph" w:styleId="12">
    <w:name w:val="Body Text First Indent 2"/>
    <w:basedOn w:val="5"/>
    <w:qFormat/>
    <w:uiPriority w:val="0"/>
    <w:pPr>
      <w:ind w:firstLine="420" w:firstLineChars="200"/>
    </w:pPr>
  </w:style>
  <w:style w:type="table" w:styleId="14">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6">
    <w:name w:val="Strong"/>
    <w:basedOn w:val="15"/>
    <w:qFormat/>
    <w:uiPriority w:val="0"/>
    <w:rPr>
      <w:b/>
      <w:bCs/>
    </w:rPr>
  </w:style>
  <w:style w:type="paragraph" w:customStyle="1" w:styleId="17">
    <w:name w:val="Comment Text"/>
    <w:basedOn w:val="1"/>
    <w:link w:val="24"/>
    <w:qFormat/>
    <w:uiPriority w:val="0"/>
    <w:pPr>
      <w:jc w:val="left"/>
    </w:pPr>
  </w:style>
  <w:style w:type="paragraph" w:customStyle="1" w:styleId="18">
    <w:name w:val="Comment Subject"/>
    <w:basedOn w:val="17"/>
    <w:next w:val="17"/>
    <w:link w:val="25"/>
    <w:qFormat/>
    <w:uiPriority w:val="0"/>
    <w:rPr>
      <w:b/>
      <w:bCs/>
    </w:rPr>
  </w:style>
  <w:style w:type="character" w:customStyle="1" w:styleId="19">
    <w:name w:val="Comment Reference"/>
    <w:basedOn w:val="15"/>
    <w:qFormat/>
    <w:uiPriority w:val="0"/>
    <w:rPr>
      <w:sz w:val="21"/>
      <w:szCs w:val="21"/>
    </w:rPr>
  </w:style>
  <w:style w:type="character" w:customStyle="1" w:styleId="20">
    <w:name w:val="fontstyle01"/>
    <w:qFormat/>
    <w:uiPriority w:val="0"/>
    <w:rPr>
      <w:rFonts w:ascii="仿宋_GB2312" w:hAnsi="仿宋_GB2312" w:eastAsia="仿宋_GB2312" w:cs="仿宋_GB2312"/>
      <w:color w:val="000000"/>
      <w:sz w:val="32"/>
      <w:szCs w:val="32"/>
    </w:rPr>
  </w:style>
  <w:style w:type="paragraph" w:customStyle="1" w:styleId="21">
    <w:name w:val="闻政-正文段落文字"/>
    <w:basedOn w:val="1"/>
    <w:qFormat/>
    <w:uiPriority w:val="3"/>
    <w:pPr>
      <w:spacing w:line="500" w:lineRule="exact"/>
      <w:ind w:firstLine="200"/>
    </w:pPr>
    <w:rPr>
      <w:kern w:val="0"/>
      <w:szCs w:val="28"/>
    </w:rPr>
  </w:style>
  <w:style w:type="character" w:customStyle="1" w:styleId="22">
    <w:name w:val="批注框文本 字符"/>
    <w:basedOn w:val="15"/>
    <w:link w:val="6"/>
    <w:qFormat/>
    <w:uiPriority w:val="0"/>
    <w:rPr>
      <w:rFonts w:ascii="Times New Roman" w:hAnsi="Times New Roman" w:eastAsia="宋体" w:cs="Times New Roman"/>
      <w:kern w:val="2"/>
      <w:sz w:val="18"/>
      <w:szCs w:val="18"/>
    </w:rPr>
  </w:style>
  <w:style w:type="character" w:customStyle="1" w:styleId="23">
    <w:name w:val="页眉 字符"/>
    <w:basedOn w:val="15"/>
    <w:link w:val="8"/>
    <w:qFormat/>
    <w:uiPriority w:val="0"/>
    <w:rPr>
      <w:rFonts w:ascii="Times New Roman" w:hAnsi="Times New Roman" w:eastAsia="宋体" w:cs="Times New Roman"/>
      <w:kern w:val="2"/>
      <w:sz w:val="18"/>
      <w:szCs w:val="18"/>
    </w:rPr>
  </w:style>
  <w:style w:type="character" w:customStyle="1" w:styleId="24">
    <w:name w:val="批注文字 字符"/>
    <w:basedOn w:val="15"/>
    <w:link w:val="17"/>
    <w:qFormat/>
    <w:uiPriority w:val="0"/>
    <w:rPr>
      <w:rFonts w:ascii="Times New Roman" w:hAnsi="Times New Roman" w:eastAsia="宋体" w:cs="Times New Roman"/>
      <w:kern w:val="2"/>
      <w:sz w:val="21"/>
      <w:szCs w:val="24"/>
    </w:rPr>
  </w:style>
  <w:style w:type="character" w:customStyle="1" w:styleId="25">
    <w:name w:val="批注主题 字符"/>
    <w:basedOn w:val="24"/>
    <w:link w:val="18"/>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F41EA4397AF74B66BD657C95A369924E_13</vt:lpwstr>
  </property>
  <property fmtid="{D5CDD505-2E9C-101B-9397-08002B2CF9AE}" pid="4" name="KSOTemplateDocerSaveRecord">
    <vt:lpwstr>eyJoZGlkIjoiMzEwNTM5NzYwMDRjMzkwZTVkZjY2ODkwMGIxNGU0OTUiLCJ1c2VySWQiOiIyOTA2MTkzODIifQ==</vt:lpwstr>
  </property>
</Properties>
</file>

<file path=customXml/itemProps1.xml><?xml version="1.0" encoding="utf-8"?>
<ds:datastoreItem xmlns:ds="http://schemas.openxmlformats.org/officeDocument/2006/customXml" ds:itemID="{accae60c-588b-4ac0-8c37-889653ae9188}">
  <ds:schemaRefs/>
</ds:datastoreItem>
</file>

<file path=docProps/app.xml><?xml version="1.0" encoding="utf-8"?>
<Properties xmlns="http://schemas.openxmlformats.org/officeDocument/2006/extended-properties" xmlns:vt="http://schemas.openxmlformats.org/officeDocument/2006/docPropsVTypes">
  <Template>Normal</Template>
  <Pages>21</Pages>
  <Words>10296</Words>
  <Characters>10568</Characters>
  <Lines>58</Lines>
  <Paragraphs>16</Paragraphs>
  <TotalTime>35</TotalTime>
  <ScaleCrop>false</ScaleCrop>
  <LinksUpToDate>false</LinksUpToDate>
  <CharactersWithSpaces>10582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忆</cp:lastModifiedBy>
  <dcterms:modified xsi:type="dcterms:W3CDTF">2025-11-13T06:01:28Z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F41EA4397AF74B66BD657C95A369924E_13</vt:lpwstr>
  </property>
  <property fmtid="{D5CDD505-2E9C-101B-9397-08002B2CF9AE}" pid="4" name="KSOTemplateDocerSaveRecord">
    <vt:lpwstr>eyJoZGlkIjoiMzEwNjkzMWMxZWMzNzU0NmUyNzQ2NGY3YzlmZjBhZDUiLCJ1c2VySWQiOiI0OTMxMTE3MjUifQ==</vt:lpwstr>
  </property>
</Properties>
</file>