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特克斯县呼吉尔特蒙古族乡托斯曼小学2024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E39F1B">
      <w:r>
        <w:br w:type="page"/>
      </w:r>
    </w:p>
    <w:p w14:paraId="2ADC02D6">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6B6FF96E">
      <w:pPr>
        <w:spacing w:line="640" w:lineRule="exact"/>
        <w:ind w:firstLine="640"/>
        <w:jc w:val="both"/>
        <w:outlineLvl w:val="2"/>
      </w:pPr>
      <w:r>
        <w:rPr>
          <w:rFonts w:ascii="黑体" w:hAnsi="黑体" w:eastAsia="黑体"/>
          <w:sz w:val="32"/>
        </w:rPr>
        <w:t>一、主要职能</w:t>
      </w:r>
    </w:p>
    <w:p w14:paraId="3EAABEB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宣传贯彻党的路线、方针、政策、坚持正确的办学方向。</w:t>
      </w:r>
    </w:p>
    <w:p w14:paraId="37ABB594">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负责党的理论教育研讨工作，指导干部学习党的理论，培养合格的党员干部。</w:t>
      </w:r>
    </w:p>
    <w:p w14:paraId="093544FA">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编制学校教学计划，管理、协调教育活动，开展教学研究。</w:t>
      </w:r>
    </w:p>
    <w:p w14:paraId="48E7C3D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完成学校交办的其他工作。</w:t>
      </w:r>
    </w:p>
    <w:p w14:paraId="357D9385">
      <w:pPr>
        <w:spacing w:line="640" w:lineRule="exact"/>
        <w:ind w:firstLine="640"/>
        <w:jc w:val="both"/>
        <w:outlineLvl w:val="2"/>
      </w:pPr>
      <w:r>
        <w:rPr>
          <w:rFonts w:ascii="黑体" w:hAnsi="黑体" w:eastAsia="黑体"/>
          <w:sz w:val="32"/>
        </w:rPr>
        <w:t>二、机构设置及人员情况</w:t>
      </w:r>
    </w:p>
    <w:p w14:paraId="2C0F931D">
      <w:pPr>
        <w:spacing w:line="580" w:lineRule="exact"/>
        <w:ind w:firstLine="640"/>
        <w:jc w:val="both"/>
      </w:pPr>
      <w:r>
        <w:rPr>
          <w:rFonts w:ascii="仿宋_GB2312" w:hAnsi="仿宋_GB2312" w:eastAsia="仿宋_GB2312"/>
          <w:sz w:val="32"/>
        </w:rPr>
        <w:t>特克斯县呼吉尔特蒙古族乡托斯曼小学2024年度，实有人数121人，其中：在职人员67人，减少19人；离休人员0人，增加0人；退休人员54人,增加0人。</w:t>
      </w:r>
    </w:p>
    <w:p w14:paraId="2E03537E">
      <w:pPr>
        <w:spacing w:line="580" w:lineRule="exact"/>
        <w:ind w:firstLine="640"/>
        <w:jc w:val="both"/>
      </w:pPr>
      <w:r>
        <w:rPr>
          <w:rFonts w:ascii="仿宋_GB2312" w:hAnsi="仿宋_GB2312" w:eastAsia="仿宋_GB2312"/>
          <w:sz w:val="32"/>
        </w:rPr>
        <w:t>特克斯县呼吉尔特蒙古族乡托斯曼小学无下属预算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，下设6个科室，分别是：办公室、党建办、教务处、工会、德育处、后勤科。</w:t>
      </w:r>
    </w:p>
    <w:p w14:paraId="326A7BBB">
      <w:r>
        <w:br w:type="page"/>
      </w:r>
    </w:p>
    <w:p w14:paraId="0E441FE7">
      <w:pPr>
        <w:spacing w:line="240" w:lineRule="auto"/>
        <w:jc w:val="center"/>
        <w:outlineLvl w:val="1"/>
      </w:pPr>
      <w:r>
        <w:rPr>
          <w:rFonts w:ascii="黑体" w:hAnsi="黑体" w:eastAsia="黑体"/>
          <w:sz w:val="32"/>
        </w:rPr>
        <w:t>第二部分 部门决算情况说明</w:t>
      </w:r>
    </w:p>
    <w:p w14:paraId="3DA90F4E">
      <w:pPr>
        <w:spacing w:line="640" w:lineRule="exact"/>
        <w:ind w:firstLine="640"/>
        <w:jc w:val="both"/>
        <w:outlineLvl w:val="2"/>
      </w:pPr>
      <w:r>
        <w:rPr>
          <w:rFonts w:ascii="黑体" w:hAnsi="黑体" w:eastAsia="黑体"/>
          <w:sz w:val="32"/>
        </w:rPr>
        <w:t>一、收入支出决算总体情况说明</w:t>
      </w:r>
    </w:p>
    <w:p w14:paraId="6B180830">
      <w:pPr>
        <w:spacing w:line="580" w:lineRule="exact"/>
        <w:ind w:firstLine="640"/>
        <w:jc w:val="both"/>
      </w:pPr>
      <w:r>
        <w:rPr>
          <w:rFonts w:ascii="仿宋_GB2312" w:hAnsi="仿宋_GB2312" w:eastAsia="仿宋_GB2312"/>
          <w:b/>
          <w:sz w:val="32"/>
        </w:rPr>
        <w:t>2024年度收入总计1,439.07万元，</w:t>
      </w:r>
      <w:r>
        <w:rPr>
          <w:rFonts w:ascii="仿宋_GB2312" w:hAnsi="仿宋_GB2312" w:eastAsia="仿宋_GB2312"/>
          <w:b w:val="0"/>
          <w:sz w:val="32"/>
        </w:rPr>
        <w:t>其中：本年收入合计1,439.07万元，使用非财政拨款结余（含专用结余）0.00万元，年初结转和结余0.00万元。</w:t>
      </w:r>
    </w:p>
    <w:p w14:paraId="77AA3750">
      <w:pPr>
        <w:spacing w:line="580" w:lineRule="exact"/>
        <w:ind w:firstLine="640"/>
        <w:jc w:val="both"/>
      </w:pPr>
      <w:r>
        <w:rPr>
          <w:rFonts w:ascii="仿宋_GB2312" w:hAnsi="仿宋_GB2312" w:eastAsia="仿宋_GB2312"/>
          <w:b/>
          <w:sz w:val="32"/>
        </w:rPr>
        <w:t>2024年度支出总计1,439.07万元，</w:t>
      </w:r>
      <w:r>
        <w:rPr>
          <w:rFonts w:ascii="仿宋_GB2312" w:hAnsi="仿宋_GB2312" w:eastAsia="仿宋_GB2312"/>
          <w:b w:val="0"/>
          <w:sz w:val="32"/>
        </w:rPr>
        <w:t>其中：本年支出合计1,439.07万元，结余分配0.00万元，年末结转和结余0.00万元。</w:t>
      </w:r>
    </w:p>
    <w:p w14:paraId="3C2BC73C">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收入支出总体与上年相比，减少346.80万元，下降19.42%，主要原因是：本年在职人员减少19人，相关人员经费减少。</w:t>
      </w:r>
      <w:r>
        <w:rPr>
          <w:rFonts w:hint="eastAsia" w:ascii="仿宋_GB2312" w:hAnsi="仿宋_GB2312" w:eastAsia="仿宋_GB2312"/>
          <w:b w:val="0"/>
          <w:sz w:val="32"/>
        </w:rPr>
        <w:t>托管费</w:t>
      </w:r>
      <w:r>
        <w:rPr>
          <w:rFonts w:hint="eastAsia" w:ascii="仿宋_GB2312" w:hAnsi="仿宋_GB2312" w:eastAsia="仿宋_GB2312"/>
          <w:b w:val="0"/>
          <w:sz w:val="32"/>
          <w:lang w:val="en-US" w:eastAsia="zh-CN"/>
        </w:rPr>
        <w:t>较上年减少。</w:t>
      </w:r>
    </w:p>
    <w:p w14:paraId="51BBD64C">
      <w:pPr>
        <w:spacing w:line="640" w:lineRule="exact"/>
        <w:ind w:firstLine="640"/>
        <w:jc w:val="both"/>
        <w:outlineLvl w:val="2"/>
      </w:pPr>
      <w:r>
        <w:rPr>
          <w:rFonts w:ascii="黑体" w:hAnsi="黑体" w:eastAsia="黑体"/>
          <w:sz w:val="32"/>
        </w:rPr>
        <w:t>二、收入决算情况说明</w:t>
      </w:r>
    </w:p>
    <w:p w14:paraId="023AA8FD">
      <w:pPr>
        <w:spacing w:line="580" w:lineRule="exact"/>
        <w:ind w:firstLine="640"/>
        <w:jc w:val="both"/>
      </w:pPr>
      <w:r>
        <w:rPr>
          <w:rFonts w:ascii="仿宋_GB2312" w:hAnsi="仿宋_GB2312" w:eastAsia="仿宋_GB2312"/>
          <w:b/>
          <w:sz w:val="32"/>
        </w:rPr>
        <w:t>本年收入1,439.07万元，</w:t>
      </w:r>
      <w:r>
        <w:rPr>
          <w:rFonts w:ascii="仿宋_GB2312" w:hAnsi="仿宋_GB2312" w:eastAsia="仿宋_GB2312"/>
          <w:b w:val="0"/>
          <w:sz w:val="32"/>
        </w:rPr>
        <w:t>其中：财政拨款收入1,419.20万元，占98.62%；上级补助收入0.00万元，占0.00%；事业收入0.00万元，占0.00%；经营收入0.00万元，占0.00%；附属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上缴收入0.00万元，占0.00%；其他收入19.87万元，占1.38%。</w:t>
      </w:r>
    </w:p>
    <w:p w14:paraId="08BF2A59">
      <w:pPr>
        <w:spacing w:line="640" w:lineRule="exact"/>
        <w:ind w:firstLine="640"/>
        <w:jc w:val="both"/>
        <w:outlineLvl w:val="2"/>
      </w:pPr>
      <w:r>
        <w:rPr>
          <w:rFonts w:ascii="黑体" w:hAnsi="黑体" w:eastAsia="黑体"/>
          <w:sz w:val="32"/>
        </w:rPr>
        <w:t>三、支出决算情况说明</w:t>
      </w:r>
    </w:p>
    <w:p w14:paraId="5A117F80">
      <w:pPr>
        <w:spacing w:line="580" w:lineRule="exact"/>
        <w:ind w:firstLine="640"/>
        <w:jc w:val="both"/>
      </w:pPr>
      <w:r>
        <w:rPr>
          <w:rFonts w:ascii="仿宋_GB2312" w:hAnsi="仿宋_GB2312" w:eastAsia="仿宋_GB2312"/>
          <w:b/>
          <w:sz w:val="32"/>
        </w:rPr>
        <w:t>本年支出1,439.07万元，</w:t>
      </w:r>
      <w:r>
        <w:rPr>
          <w:rFonts w:ascii="仿宋_GB2312" w:hAnsi="仿宋_GB2312" w:eastAsia="仿宋_GB2312"/>
          <w:b w:val="0"/>
          <w:sz w:val="32"/>
        </w:rPr>
        <w:t>其中：基本支出1,439.07万元，占100.00%；项目支出0.00万元，占0.00%；上缴上级支出0.00万元，占0.00%；经营支出0.00万元，占0.00%；对附属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F9D3A2A">
      <w:pPr>
        <w:spacing w:line="640" w:lineRule="exact"/>
        <w:ind w:firstLine="640"/>
        <w:jc w:val="both"/>
        <w:outlineLvl w:val="2"/>
      </w:pPr>
      <w:r>
        <w:rPr>
          <w:rFonts w:ascii="黑体" w:hAnsi="黑体" w:eastAsia="黑体"/>
          <w:sz w:val="32"/>
        </w:rPr>
        <w:t>四、财政拨款收入支出决算总体情况说明</w:t>
      </w:r>
    </w:p>
    <w:p w14:paraId="67AD1848">
      <w:pPr>
        <w:spacing w:line="580" w:lineRule="exact"/>
        <w:ind w:firstLine="640"/>
        <w:jc w:val="both"/>
      </w:pPr>
      <w:r>
        <w:rPr>
          <w:rFonts w:ascii="仿宋_GB2312" w:hAnsi="仿宋_GB2312" w:eastAsia="仿宋_GB2312"/>
          <w:b/>
          <w:sz w:val="32"/>
        </w:rPr>
        <w:t>2024年度财政拨款收入总计1,419.20万元，</w:t>
      </w:r>
      <w:r>
        <w:rPr>
          <w:rFonts w:ascii="仿宋_GB2312" w:hAnsi="仿宋_GB2312" w:eastAsia="仿宋_GB2312"/>
          <w:b w:val="0"/>
          <w:sz w:val="32"/>
        </w:rPr>
        <w:t>其中：年初财政拨款结转和结余0.00万元，本年财政拨款收入1,419.20万元。</w:t>
      </w:r>
      <w:r>
        <w:rPr>
          <w:rFonts w:ascii="仿宋_GB2312" w:hAnsi="仿宋_GB2312" w:eastAsia="仿宋_GB2312"/>
          <w:b/>
          <w:sz w:val="32"/>
        </w:rPr>
        <w:t>财政拨款支出总计1,419.20万元，</w:t>
      </w:r>
      <w:r>
        <w:rPr>
          <w:rFonts w:ascii="仿宋_GB2312" w:hAnsi="仿宋_GB2312" w:eastAsia="仿宋_GB2312"/>
          <w:b w:val="0"/>
          <w:sz w:val="32"/>
        </w:rPr>
        <w:t>其中：年末财政拨款结转和结余0.00万元，本年财政拨款支出1,419.20万元。</w:t>
      </w:r>
    </w:p>
    <w:p w14:paraId="67F91BB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减少297.60万元，下降17.33%，主要原因是：本年在职人员减少19人，相关人员经费减少。</w:t>
      </w:r>
      <w:r>
        <w:rPr>
          <w:rFonts w:ascii="仿宋_GB2312" w:hAnsi="仿宋_GB2312" w:eastAsia="仿宋_GB2312"/>
          <w:b/>
          <w:sz w:val="32"/>
        </w:rPr>
        <w:t>与年初预算相比，</w:t>
      </w:r>
      <w:r>
        <w:rPr>
          <w:rFonts w:ascii="仿宋_GB2312" w:hAnsi="仿宋_GB2312" w:eastAsia="仿宋_GB2312"/>
          <w:b w:val="0"/>
          <w:sz w:val="32"/>
        </w:rPr>
        <w:t>年初预算数1,601.21万元，决算数1,419.20万元，预决算差异率-11.37%，主要原因是：本年在职人员减少，年中调减人员经费，导致预决算存在差异。</w:t>
      </w:r>
    </w:p>
    <w:p w14:paraId="045D0BCB">
      <w:pPr>
        <w:spacing w:line="640" w:lineRule="exact"/>
        <w:ind w:firstLine="640"/>
        <w:jc w:val="both"/>
        <w:outlineLvl w:val="2"/>
      </w:pPr>
      <w:r>
        <w:rPr>
          <w:rFonts w:ascii="黑体" w:hAnsi="黑体" w:eastAsia="黑体"/>
          <w:sz w:val="32"/>
        </w:rPr>
        <w:t>五、一般公共预算财政拨款支出决算情况说明</w:t>
      </w:r>
    </w:p>
    <w:p w14:paraId="4462715A">
      <w:pPr>
        <w:spacing w:line="640" w:lineRule="exact"/>
        <w:ind w:firstLine="640"/>
        <w:jc w:val="both"/>
        <w:outlineLvl w:val="3"/>
      </w:pPr>
      <w:r>
        <w:rPr>
          <w:rFonts w:ascii="楷体_GB2312" w:hAnsi="楷体_GB2312" w:eastAsia="楷体_GB2312"/>
          <w:b/>
          <w:sz w:val="32"/>
        </w:rPr>
        <w:t>（一）一般公共预算财政拨款支出决算总体情况</w:t>
      </w:r>
    </w:p>
    <w:p w14:paraId="596D82A4">
      <w:pPr>
        <w:spacing w:line="580" w:lineRule="exact"/>
        <w:ind w:firstLine="640"/>
        <w:jc w:val="both"/>
      </w:pPr>
      <w:r>
        <w:rPr>
          <w:rFonts w:ascii="仿宋_GB2312" w:hAnsi="仿宋_GB2312" w:eastAsia="仿宋_GB2312"/>
          <w:b/>
          <w:sz w:val="32"/>
        </w:rPr>
        <w:t>2024年度一般公共预算财政拨款支出1,419.20万元，</w:t>
      </w:r>
      <w:r>
        <w:rPr>
          <w:rFonts w:ascii="仿宋_GB2312" w:hAnsi="仿宋_GB2312" w:eastAsia="仿宋_GB2312"/>
          <w:b w:val="0"/>
          <w:sz w:val="32"/>
        </w:rPr>
        <w:t>占本年支出合计的98.62%。</w:t>
      </w:r>
      <w:r>
        <w:rPr>
          <w:rFonts w:ascii="仿宋_GB2312" w:hAnsi="仿宋_GB2312" w:eastAsia="仿宋_GB2312"/>
          <w:b/>
          <w:sz w:val="32"/>
        </w:rPr>
        <w:t>与上年相比，</w:t>
      </w:r>
      <w:r>
        <w:rPr>
          <w:rFonts w:ascii="仿宋_GB2312" w:hAnsi="仿宋_GB2312" w:eastAsia="仿宋_GB2312"/>
          <w:b w:val="0"/>
          <w:sz w:val="32"/>
        </w:rPr>
        <w:t>减少297.60万元，下降17.33%，主要原因是：本年在职人员减少19人，相关人员经费减少。</w:t>
      </w:r>
      <w:r>
        <w:rPr>
          <w:rFonts w:ascii="仿宋_GB2312" w:hAnsi="仿宋_GB2312" w:eastAsia="仿宋_GB2312"/>
          <w:b/>
          <w:sz w:val="32"/>
        </w:rPr>
        <w:t>与年初预算相比,</w:t>
      </w:r>
      <w:r>
        <w:rPr>
          <w:rFonts w:ascii="仿宋_GB2312" w:hAnsi="仿宋_GB2312" w:eastAsia="仿宋_GB2312"/>
          <w:b w:val="0"/>
          <w:sz w:val="32"/>
        </w:rPr>
        <w:t>年初预算数1,601.21万元，决算数1,419.20万元，预决算差异率-11.37%，主要原因是：本年在职人员减少，年中调减人员经费，导致预决算存在差异。</w:t>
      </w:r>
    </w:p>
    <w:p w14:paraId="29C54A08">
      <w:pPr>
        <w:spacing w:line="640" w:lineRule="exact"/>
        <w:ind w:firstLine="640"/>
        <w:jc w:val="both"/>
        <w:outlineLvl w:val="3"/>
      </w:pPr>
      <w:r>
        <w:rPr>
          <w:rFonts w:ascii="楷体_GB2312" w:hAnsi="楷体_GB2312" w:eastAsia="楷体_GB2312"/>
          <w:b/>
          <w:sz w:val="32"/>
        </w:rPr>
        <w:t>（二）一般公共预算财政拨款支出决算结构情况</w:t>
      </w:r>
    </w:p>
    <w:p w14:paraId="2AA5CE4C">
      <w:pPr>
        <w:spacing w:line="580" w:lineRule="exact"/>
        <w:ind w:firstLine="640"/>
        <w:jc w:val="both"/>
      </w:pPr>
      <w:r>
        <w:rPr>
          <w:rFonts w:ascii="仿宋_GB2312" w:hAnsi="仿宋_GB2312" w:eastAsia="仿宋_GB2312"/>
          <w:b w:val="0"/>
          <w:sz w:val="32"/>
        </w:rPr>
        <w:t>1.教育支出(类)1,183.57万元,占83.40%。</w:t>
      </w:r>
    </w:p>
    <w:p w14:paraId="50C23773">
      <w:pPr>
        <w:spacing w:line="580" w:lineRule="exact"/>
        <w:ind w:firstLine="640"/>
        <w:jc w:val="both"/>
      </w:pPr>
      <w:r>
        <w:rPr>
          <w:rFonts w:ascii="仿宋_GB2312" w:hAnsi="仿宋_GB2312" w:eastAsia="仿宋_GB2312"/>
          <w:b w:val="0"/>
          <w:sz w:val="32"/>
        </w:rPr>
        <w:t>2.社会保障和就业支出(类)122.16万元,占8.61%。</w:t>
      </w:r>
    </w:p>
    <w:p w14:paraId="588516A8">
      <w:pPr>
        <w:spacing w:line="580" w:lineRule="exact"/>
        <w:ind w:firstLine="640"/>
        <w:jc w:val="both"/>
      </w:pPr>
      <w:r>
        <w:rPr>
          <w:rFonts w:ascii="仿宋_GB2312" w:hAnsi="仿宋_GB2312" w:eastAsia="仿宋_GB2312"/>
          <w:b w:val="0"/>
          <w:sz w:val="32"/>
        </w:rPr>
        <w:t>3.卫生健康支出(类)12.62万元,占0.89%。</w:t>
      </w:r>
    </w:p>
    <w:p w14:paraId="0DA4BA63">
      <w:pPr>
        <w:spacing w:line="580" w:lineRule="exact"/>
        <w:ind w:firstLine="640"/>
        <w:jc w:val="both"/>
      </w:pPr>
      <w:r>
        <w:rPr>
          <w:rFonts w:ascii="仿宋_GB2312" w:hAnsi="仿宋_GB2312" w:eastAsia="仿宋_GB2312"/>
          <w:b w:val="0"/>
          <w:sz w:val="32"/>
        </w:rPr>
        <w:t>4.住房保障支出(类)100.84万元,占7.11%。</w:t>
      </w:r>
    </w:p>
    <w:p w14:paraId="707FEDA4">
      <w:pPr>
        <w:spacing w:line="640" w:lineRule="exact"/>
        <w:ind w:firstLine="640"/>
        <w:jc w:val="both"/>
        <w:outlineLvl w:val="3"/>
      </w:pPr>
      <w:r>
        <w:rPr>
          <w:rFonts w:ascii="楷体_GB2312" w:hAnsi="楷体_GB2312" w:eastAsia="楷体_GB2312"/>
          <w:b/>
          <w:sz w:val="32"/>
        </w:rPr>
        <w:t>（三）一般公共预算财政拨款支出决算具体情况</w:t>
      </w:r>
    </w:p>
    <w:p w14:paraId="483FF488">
      <w:pPr>
        <w:spacing w:line="580" w:lineRule="exact"/>
        <w:ind w:firstLine="640"/>
        <w:jc w:val="both"/>
      </w:pPr>
      <w:r>
        <w:rPr>
          <w:rFonts w:ascii="仿宋_GB2312" w:hAnsi="仿宋_GB2312" w:eastAsia="仿宋_GB2312"/>
          <w:b w:val="0"/>
          <w:sz w:val="32"/>
        </w:rPr>
        <w:t>1.教育支出(类)普通教育(款)学前教育(项):支出决算数为300.24万元，比上年决算增加230.15万元，增长328.36%,主要原因是：本年功能科目调整，部分职工工资从小学教育科目调整至学前教育科目，导致经费较上年增加。</w:t>
      </w:r>
    </w:p>
    <w:p w14:paraId="06737ACA">
      <w:pPr>
        <w:spacing w:line="580" w:lineRule="exact"/>
        <w:ind w:firstLine="640"/>
        <w:jc w:val="both"/>
        <w:rPr>
          <w:rFonts w:hint="default" w:eastAsia="仿宋_GB2312"/>
          <w:lang w:val="en-US" w:eastAsia="zh-CN"/>
        </w:rPr>
      </w:pPr>
      <w:r>
        <w:rPr>
          <w:rFonts w:ascii="仿宋_GB2312" w:hAnsi="仿宋_GB2312" w:eastAsia="仿宋_GB2312"/>
          <w:b w:val="0"/>
          <w:sz w:val="32"/>
        </w:rPr>
        <w:t>2.教育支出(类)普通教育(款)小学教育(项):支出决算数为883.33万元，比上年决算减少513.91万元，下降36.78%,主要原因是：一是本年功能科目调整，部分职工工资从小学教育科目调整至学前教育科目，导致经费较上年减少；二是本年在职人员减少19人，相关人员经费减少。</w:t>
      </w:r>
    </w:p>
    <w:p w14:paraId="4FFE5DBC">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基本养老保险缴费支出(项):支出决算数为83.56万元，比上年决算减少34.45万元，下降29.19%,主要原因是：本年在职人员减少19人，</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基本养老保险缴费较上年减少。</w:t>
      </w:r>
    </w:p>
    <w:p w14:paraId="0FC00610">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职业年金缴费支出(项):支出决算数为19.83万元，比上年决算减少18.22万元，下降47.88%,主要原因是：本年辞职调出人员较上年减少，职业年金缴费较上年减少。</w:t>
      </w:r>
    </w:p>
    <w:p w14:paraId="27D3F2B4">
      <w:pPr>
        <w:spacing w:line="580" w:lineRule="exact"/>
        <w:ind w:firstLine="640"/>
        <w:jc w:val="both"/>
      </w:pPr>
      <w:r>
        <w:rPr>
          <w:rFonts w:ascii="仿宋_GB2312" w:hAnsi="仿宋_GB2312" w:eastAsia="仿宋_GB2312"/>
          <w:b w:val="0"/>
          <w:sz w:val="32"/>
        </w:rPr>
        <w:t>5.社会保障和就业支出(类)抚恤(款)死亡抚恤(项):支出决算数为18.77万元，比上年决算增加18.77万元，增长100.00%,主要原因是：本年新增死亡人员，死亡抚恤支出增加。</w:t>
      </w:r>
    </w:p>
    <w:p w14:paraId="26E51180">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医疗(项):支出决算数为12.43万元，比上年决算增加12.43万元，增长100.00%,主要原因是：本年功能科目调整，事业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w:t>
      </w:r>
      <w:r>
        <w:rPr>
          <w:rFonts w:hint="eastAsia" w:ascii="仿宋_GB2312" w:hAnsi="仿宋_GB2312" w:eastAsia="仿宋_GB2312"/>
          <w:b w:val="0"/>
          <w:sz w:val="32"/>
          <w:lang w:val="en-US" w:eastAsia="zh-CN"/>
        </w:rPr>
        <w:t>部分医疗经费在本科目</w:t>
      </w:r>
      <w:r>
        <w:rPr>
          <w:rFonts w:ascii="仿宋_GB2312" w:hAnsi="仿宋_GB2312" w:eastAsia="仿宋_GB2312"/>
          <w:b w:val="0"/>
          <w:sz w:val="32"/>
        </w:rPr>
        <w:t>单独列支，导致经费较上年增加。</w:t>
      </w:r>
    </w:p>
    <w:p w14:paraId="2016EDC0">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医疗支出(项):支出决算数为0.20万元，比上年决算增加0.20万元，增长100.00%,主要原因是：本年功能科目调整，</w:t>
      </w:r>
      <w:r>
        <w:rPr>
          <w:rFonts w:hint="eastAsia" w:ascii="仿宋_GB2312" w:hAnsi="仿宋_GB2312" w:eastAsia="仿宋_GB2312"/>
          <w:b w:val="0"/>
          <w:sz w:val="32"/>
          <w:lang w:val="en-US" w:eastAsia="zh-CN"/>
        </w:rPr>
        <w:t>大病医疗、工伤、失业保险</w:t>
      </w:r>
      <w:r>
        <w:rPr>
          <w:rFonts w:ascii="仿宋_GB2312" w:hAnsi="仿宋_GB2312" w:eastAsia="仿宋_GB2312"/>
          <w:b w:val="0"/>
          <w:sz w:val="32"/>
        </w:rPr>
        <w:t>支出上年度在主科目列支，本年</w:t>
      </w:r>
      <w:r>
        <w:rPr>
          <w:rFonts w:hint="eastAsia" w:ascii="仿宋_GB2312" w:hAnsi="仿宋_GB2312" w:eastAsia="仿宋_GB2312"/>
          <w:b w:val="0"/>
          <w:sz w:val="32"/>
          <w:lang w:val="en-US" w:eastAsia="zh-CN"/>
        </w:rPr>
        <w:t>部分大病医疗、工伤、失业保险在本科目</w:t>
      </w:r>
      <w:r>
        <w:rPr>
          <w:rFonts w:ascii="仿宋_GB2312" w:hAnsi="仿宋_GB2312" w:eastAsia="仿宋_GB2312"/>
          <w:b w:val="0"/>
          <w:sz w:val="32"/>
        </w:rPr>
        <w:t>列支，导致经费较上年增加。</w:t>
      </w:r>
    </w:p>
    <w:p w14:paraId="6BDCDAA3">
      <w:pPr>
        <w:spacing w:line="580" w:lineRule="exact"/>
        <w:ind w:firstLine="640"/>
        <w:jc w:val="both"/>
      </w:pPr>
      <w:r>
        <w:rPr>
          <w:rFonts w:ascii="仿宋_GB2312" w:hAnsi="仿宋_GB2312" w:eastAsia="仿宋_GB2312"/>
          <w:b w:val="0"/>
          <w:sz w:val="32"/>
        </w:rPr>
        <w:t>8.住房保障支出(类)住房改革支出(款)住房公积金(项):支出决算数为100.84万元，比上年决算增加7.43万元，增长7.95%,主要原因是：本年在职人员工资基数调增，公积金缴费基数上涨，相应支出增加。</w:t>
      </w:r>
    </w:p>
    <w:p w14:paraId="2CEA5552">
      <w:pPr>
        <w:spacing w:line="640" w:lineRule="exact"/>
        <w:ind w:firstLine="640"/>
        <w:jc w:val="both"/>
        <w:outlineLvl w:val="2"/>
      </w:pPr>
      <w:r>
        <w:rPr>
          <w:rFonts w:ascii="黑体" w:hAnsi="黑体" w:eastAsia="黑体"/>
          <w:sz w:val="32"/>
        </w:rPr>
        <w:t>六、一般公共预算财政拨款基本支出决算情况说明</w:t>
      </w:r>
    </w:p>
    <w:p w14:paraId="709F99F6">
      <w:pPr>
        <w:spacing w:line="580" w:lineRule="exact"/>
        <w:ind w:firstLine="640"/>
        <w:jc w:val="both"/>
      </w:pPr>
      <w:r>
        <w:rPr>
          <w:rFonts w:ascii="仿宋_GB2312" w:hAnsi="仿宋_GB2312" w:eastAsia="仿宋_GB2312"/>
          <w:b w:val="0"/>
          <w:sz w:val="32"/>
        </w:rPr>
        <w:t>2024年度一般公共预算财政拨款基本支出1,419.20万元，其中：</w:t>
      </w:r>
      <w:r>
        <w:rPr>
          <w:rFonts w:ascii="仿宋_GB2312" w:hAnsi="仿宋_GB2312" w:eastAsia="仿宋_GB2312"/>
          <w:b/>
          <w:sz w:val="32"/>
        </w:rPr>
        <w:t>人员经费1,379.47万元，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6242A992">
      <w:pPr>
        <w:spacing w:line="580" w:lineRule="exact"/>
        <w:ind w:firstLine="640"/>
        <w:jc w:val="both"/>
      </w:pPr>
      <w:r>
        <w:rPr>
          <w:rFonts w:ascii="仿宋_GB2312" w:hAnsi="仿宋_GB2312" w:eastAsia="仿宋_GB2312"/>
          <w:b/>
          <w:sz w:val="32"/>
        </w:rPr>
        <w:t>公用经费39.74万元，</w:t>
      </w:r>
      <w:r>
        <w:rPr>
          <w:rFonts w:ascii="仿宋_GB2312" w:hAnsi="仿宋_GB2312" w:eastAsia="仿宋_GB2312"/>
          <w:b w:val="0"/>
          <w:sz w:val="32"/>
        </w:rPr>
        <w:t>包括：办公费、水费、电费、邮电费、取暖费、物业管理费、培训费、工会经费、其他商品和服务支出。</w:t>
      </w:r>
    </w:p>
    <w:p w14:paraId="6779AEB9">
      <w:pPr>
        <w:spacing w:line="640" w:lineRule="exact"/>
        <w:ind w:firstLine="640"/>
        <w:jc w:val="both"/>
        <w:outlineLvl w:val="2"/>
      </w:pPr>
      <w:r>
        <w:rPr>
          <w:rFonts w:ascii="黑体" w:hAnsi="黑体" w:eastAsia="黑体"/>
          <w:sz w:val="32"/>
        </w:rPr>
        <w:t>七、政府性基金预算财政拨款收入支出决算情况说明</w:t>
      </w:r>
    </w:p>
    <w:p w14:paraId="475E978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2BF8A46C">
      <w:pPr>
        <w:spacing w:line="640" w:lineRule="exact"/>
        <w:ind w:firstLine="640"/>
        <w:jc w:val="both"/>
        <w:outlineLvl w:val="2"/>
      </w:pPr>
      <w:r>
        <w:rPr>
          <w:rFonts w:ascii="黑体" w:hAnsi="黑体" w:eastAsia="黑体"/>
          <w:sz w:val="32"/>
        </w:rPr>
        <w:t>八、国有资本经营预算财政拨款收入支出决算情况说明</w:t>
      </w:r>
    </w:p>
    <w:p w14:paraId="1C94A9E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0D8EF49">
      <w:pPr>
        <w:spacing w:line="640" w:lineRule="exact"/>
        <w:ind w:firstLine="640"/>
        <w:jc w:val="both"/>
        <w:outlineLvl w:val="2"/>
      </w:pPr>
      <w:r>
        <w:rPr>
          <w:rFonts w:ascii="黑体" w:hAnsi="黑体" w:eastAsia="黑体"/>
          <w:sz w:val="32"/>
        </w:rPr>
        <w:t>九、财政拨款“三公”经费支出决算情况说明</w:t>
      </w:r>
    </w:p>
    <w:p w14:paraId="31CEF7E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E96D8CE">
      <w:pPr>
        <w:spacing w:line="580" w:lineRule="exact"/>
        <w:ind w:firstLine="640"/>
        <w:jc w:val="both"/>
      </w:pPr>
      <w:r>
        <w:rPr>
          <w:rFonts w:ascii="仿宋_GB2312" w:hAnsi="仿宋_GB2312" w:eastAsia="仿宋_GB2312"/>
          <w:b/>
          <w:sz w:val="32"/>
        </w:rPr>
        <w:t>具体情况如下：</w:t>
      </w:r>
    </w:p>
    <w:p w14:paraId="790FA048">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7B7C5B8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3132C81D">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4BC5F50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145B0C8">
      <w:pPr>
        <w:spacing w:line="640" w:lineRule="exact"/>
        <w:ind w:firstLine="640"/>
        <w:jc w:val="both"/>
        <w:outlineLvl w:val="2"/>
      </w:pPr>
      <w:r>
        <w:rPr>
          <w:rFonts w:ascii="黑体" w:hAnsi="黑体" w:eastAsia="黑体"/>
          <w:sz w:val="32"/>
        </w:rPr>
        <w:t>十、其他重要事项的情况说明</w:t>
      </w:r>
    </w:p>
    <w:p w14:paraId="7D8A21ED">
      <w:pPr>
        <w:spacing w:line="640" w:lineRule="exact"/>
        <w:ind w:firstLine="640"/>
        <w:jc w:val="both"/>
        <w:outlineLvl w:val="3"/>
      </w:pPr>
      <w:r>
        <w:rPr>
          <w:rFonts w:ascii="楷体_GB2312" w:hAnsi="楷体_GB2312" w:eastAsia="楷体_GB2312"/>
          <w:b/>
          <w:sz w:val="32"/>
        </w:rPr>
        <w:t>（一）机关运行经费及公用经费支出情况</w:t>
      </w:r>
    </w:p>
    <w:p w14:paraId="39DDB63E">
      <w:pPr>
        <w:spacing w:line="580" w:lineRule="exact"/>
        <w:ind w:firstLine="640"/>
        <w:jc w:val="both"/>
      </w:pPr>
      <w:r>
        <w:rPr>
          <w:rFonts w:ascii="仿宋_GB2312" w:hAnsi="仿宋_GB2312" w:eastAsia="仿宋_GB2312"/>
          <w:b w:val="0"/>
          <w:sz w:val="32"/>
        </w:rPr>
        <w:t>2024年度特克斯县呼吉尔特蒙古族乡托斯曼小学（事业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）公用经费支出39.74万元，比上年减少74.27万元，下降65.14%，主要原因是：学生人数减少，办公费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水费、电费、取暖费较上年</w:t>
      </w:r>
      <w:r>
        <w:rPr>
          <w:rFonts w:ascii="仿宋_GB2312" w:hAnsi="仿宋_GB2312" w:eastAsia="仿宋_GB2312"/>
          <w:b w:val="0"/>
          <w:sz w:val="32"/>
        </w:rPr>
        <w:t>减少。</w:t>
      </w:r>
    </w:p>
    <w:p w14:paraId="4D235B5C">
      <w:pPr>
        <w:spacing w:line="640" w:lineRule="exact"/>
        <w:ind w:firstLine="640"/>
        <w:jc w:val="both"/>
        <w:outlineLvl w:val="3"/>
      </w:pPr>
      <w:r>
        <w:rPr>
          <w:rFonts w:ascii="楷体_GB2312" w:hAnsi="楷体_GB2312" w:eastAsia="楷体_GB2312"/>
          <w:b/>
          <w:sz w:val="32"/>
        </w:rPr>
        <w:t>（二）政府采购情况</w:t>
      </w:r>
    </w:p>
    <w:p w14:paraId="3D6CCC43">
      <w:pPr>
        <w:spacing w:line="580" w:lineRule="exact"/>
        <w:ind w:firstLine="640"/>
        <w:jc w:val="both"/>
      </w:pPr>
      <w:r>
        <w:rPr>
          <w:rFonts w:ascii="仿宋_GB2312" w:hAnsi="仿宋_GB2312" w:eastAsia="仿宋_GB2312"/>
          <w:b w:val="0"/>
          <w:sz w:val="32"/>
        </w:rPr>
        <w:t>2024年度政府采购支出总额3.88万元，其中：政府采购货物支出3.80万元、政府采购工程支出0.00万元、政府采购服务支出0.08万元。</w:t>
      </w:r>
    </w:p>
    <w:p w14:paraId="0994747E">
      <w:pPr>
        <w:spacing w:line="580" w:lineRule="exact"/>
        <w:ind w:firstLine="640"/>
        <w:jc w:val="both"/>
      </w:pPr>
      <w:r>
        <w:rPr>
          <w:rFonts w:ascii="仿宋_GB2312" w:hAnsi="仿宋_GB2312" w:eastAsia="仿宋_GB2312"/>
          <w:b w:val="0"/>
          <w:sz w:val="32"/>
        </w:rPr>
        <w:t>授予中小企业合同金额3.88万元，占政府采购支出总额的100.00%，其中：授予小微企业合同金额3.88万元，占政府采购支出总额的100.00%。</w:t>
      </w:r>
    </w:p>
    <w:p w14:paraId="132B64CF">
      <w:pPr>
        <w:spacing w:line="640" w:lineRule="exact"/>
        <w:ind w:firstLine="640"/>
        <w:jc w:val="both"/>
        <w:outlineLvl w:val="3"/>
      </w:pPr>
      <w:r>
        <w:rPr>
          <w:rFonts w:ascii="楷体_GB2312" w:hAnsi="楷体_GB2312" w:eastAsia="楷体_GB2312"/>
          <w:b/>
          <w:sz w:val="32"/>
        </w:rPr>
        <w:t>（三）国有资产占用情况说明</w:t>
      </w:r>
    </w:p>
    <w:p w14:paraId="75184B0A">
      <w:pPr>
        <w:spacing w:line="580" w:lineRule="exact"/>
        <w:ind w:firstLine="640"/>
        <w:jc w:val="both"/>
      </w:pPr>
      <w:r>
        <w:rPr>
          <w:rFonts w:ascii="仿宋_GB2312" w:hAnsi="仿宋_GB2312" w:eastAsia="仿宋_GB2312"/>
          <w:b w:val="0"/>
          <w:sz w:val="32"/>
        </w:rPr>
        <w:t>截至2024年12月31日，房屋6,477.90平方米，价值581.69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2FB0B5F8">
      <w:pPr>
        <w:spacing w:line="640" w:lineRule="exact"/>
        <w:ind w:firstLine="640"/>
        <w:jc w:val="both"/>
        <w:outlineLvl w:val="2"/>
      </w:pPr>
      <w:r>
        <w:rPr>
          <w:rFonts w:ascii="黑体" w:hAnsi="黑体" w:eastAsia="黑体"/>
          <w:sz w:val="32"/>
        </w:rPr>
        <w:t>十一、预算绩效的情况说明</w:t>
      </w:r>
    </w:p>
    <w:p w14:paraId="70F4DFA1">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2024年度预算绩效管理形成整体支出绩效自评表1个，全年预算总额1,439.05万元，实际执行总额1,439.05万元；预算绩效评价项目0个，全年预算数0.00万元，全年执行数0.00万元。预算绩效管理取得的成效：2024年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无预算绩效项目。具体附整体支出绩效自评表。</w:t>
      </w:r>
    </w:p>
    <w:p w14:paraId="22D5DF4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9C87677">
        <w:tblPrEx>
          <w:tblCellMar>
            <w:top w:w="0" w:type="dxa"/>
            <w:left w:w="108" w:type="dxa"/>
            <w:bottom w:w="0" w:type="dxa"/>
            <w:right w:w="108" w:type="dxa"/>
          </w:tblCellMar>
        </w:tblPrEx>
        <w:tc>
          <w:tcPr>
            <w:tcW w:w="8840" w:type="dxa"/>
            <w:gridSpan w:val="8"/>
            <w:vAlign w:val="center"/>
          </w:tcPr>
          <w:p w14:paraId="7F0458B3">
            <w:pPr>
              <w:jc w:val="center"/>
            </w:pPr>
            <w:r>
              <w:rPr>
                <w:rFonts w:hint="eastAsia" w:ascii="宋体" w:hAnsi="宋体"/>
                <w:sz w:val="24"/>
                <w:lang w:eastAsia="zh-CN"/>
              </w:rPr>
              <w:t>单位</w:t>
            </w:r>
            <w:r>
              <w:rPr>
                <w:rFonts w:ascii="宋体" w:hAnsi="宋体" w:eastAsia="宋体"/>
                <w:sz w:val="24"/>
              </w:rPr>
              <w:t>整体支出绩效自评表</w:t>
            </w:r>
          </w:p>
        </w:tc>
      </w:tr>
      <w:tr w14:paraId="3C77FC13">
        <w:tblPrEx>
          <w:tblCellMar>
            <w:top w:w="0" w:type="dxa"/>
            <w:left w:w="108" w:type="dxa"/>
            <w:bottom w:w="0" w:type="dxa"/>
            <w:right w:w="108" w:type="dxa"/>
          </w:tblCellMar>
        </w:tblPrEx>
        <w:tc>
          <w:tcPr>
            <w:tcW w:w="8840" w:type="dxa"/>
            <w:gridSpan w:val="8"/>
            <w:vAlign w:val="center"/>
          </w:tcPr>
          <w:p w14:paraId="138ABD40">
            <w:pPr>
              <w:jc w:val="center"/>
            </w:pPr>
            <w:r>
              <w:rPr>
                <w:rFonts w:ascii="宋体" w:hAnsi="宋体" w:eastAsia="宋体"/>
                <w:sz w:val="24"/>
              </w:rPr>
              <w:t>（2024年度）</w:t>
            </w:r>
          </w:p>
        </w:tc>
      </w:tr>
      <w:tr w14:paraId="51991A9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E6162">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942756">
            <w:pPr>
              <w:jc w:val="center"/>
            </w:pPr>
            <w:r>
              <w:rPr>
                <w:rFonts w:ascii="宋体" w:hAnsi="宋体" w:eastAsia="宋体"/>
                <w:sz w:val="16"/>
              </w:rPr>
              <w:t>特克斯县呼吉尔特蒙古族乡托斯曼小学</w:t>
            </w:r>
          </w:p>
        </w:tc>
      </w:tr>
      <w:tr w14:paraId="02BE583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4BB3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65C13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95D97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93FB5">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E97C4">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730A6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4498D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38BEE">
            <w:pPr>
              <w:jc w:val="center"/>
            </w:pPr>
            <w:r>
              <w:rPr>
                <w:rFonts w:ascii="宋体" w:hAnsi="宋体" w:eastAsia="宋体"/>
                <w:sz w:val="16"/>
              </w:rPr>
              <w:t>得分</w:t>
            </w:r>
          </w:p>
        </w:tc>
      </w:tr>
      <w:tr w14:paraId="552F5C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A2A5D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05B1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BD8E08">
            <w:pPr>
              <w:jc w:val="center"/>
            </w:pPr>
            <w:r>
              <w:rPr>
                <w:rFonts w:ascii="宋体" w:hAnsi="宋体" w:eastAsia="宋体"/>
                <w:sz w:val="16"/>
              </w:rPr>
              <w:t>1,576.21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334A64">
            <w:pPr>
              <w:jc w:val="center"/>
            </w:pPr>
            <w:r>
              <w:rPr>
                <w:rFonts w:ascii="宋体" w:hAnsi="宋体" w:eastAsia="宋体"/>
                <w:sz w:val="16"/>
              </w:rPr>
              <w:t>1,439.05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DCD58">
            <w:pPr>
              <w:jc w:val="center"/>
            </w:pPr>
            <w:r>
              <w:rPr>
                <w:rFonts w:ascii="宋体" w:hAnsi="宋体" w:eastAsia="宋体"/>
                <w:sz w:val="16"/>
              </w:rPr>
              <w:t>1,439.05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3223E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9982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0A338D">
            <w:pPr>
              <w:jc w:val="center"/>
            </w:pPr>
            <w:r>
              <w:rPr>
                <w:rFonts w:ascii="宋体" w:hAnsi="宋体" w:eastAsia="宋体"/>
                <w:sz w:val="16"/>
              </w:rPr>
              <w:t>10</w:t>
            </w:r>
          </w:p>
        </w:tc>
      </w:tr>
      <w:tr w14:paraId="71542F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B4E7E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FB60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5152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18FBE">
            <w:pPr>
              <w:jc w:val="center"/>
            </w:pPr>
            <w:r>
              <w:rPr>
                <w:rFonts w:ascii="宋体" w:hAnsi="宋体" w:eastAsia="宋体"/>
                <w:sz w:val="16"/>
              </w:rPr>
              <w:t>47.15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D477D1">
            <w:pPr>
              <w:jc w:val="center"/>
            </w:pPr>
            <w:r>
              <w:rPr>
                <w:rFonts w:ascii="宋体" w:hAnsi="宋体" w:eastAsia="宋体"/>
                <w:sz w:val="16"/>
              </w:rPr>
              <w:t>47.15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789A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1725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D47073">
            <w:pPr>
              <w:jc w:val="center"/>
            </w:pPr>
            <w:r>
              <w:rPr>
                <w:rFonts w:ascii="宋体" w:hAnsi="宋体" w:eastAsia="宋体"/>
                <w:sz w:val="16"/>
              </w:rPr>
              <w:t>-</w:t>
            </w:r>
          </w:p>
        </w:tc>
      </w:tr>
      <w:tr w14:paraId="32DD53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1645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A238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6E495">
            <w:pPr>
              <w:jc w:val="center"/>
            </w:pPr>
            <w:r>
              <w:rPr>
                <w:rFonts w:ascii="宋体" w:hAnsi="宋体" w:eastAsia="宋体"/>
                <w:sz w:val="16"/>
              </w:rPr>
              <w:t>1,576.21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FAAF4">
            <w:pPr>
              <w:jc w:val="center"/>
            </w:pPr>
            <w:r>
              <w:rPr>
                <w:rFonts w:ascii="宋体" w:hAnsi="宋体" w:eastAsia="宋体"/>
                <w:sz w:val="16"/>
              </w:rPr>
              <w:t>1,372.04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B82EE">
            <w:pPr>
              <w:jc w:val="center"/>
            </w:pPr>
            <w:r>
              <w:rPr>
                <w:rFonts w:ascii="宋体" w:hAnsi="宋体" w:eastAsia="宋体"/>
                <w:sz w:val="16"/>
              </w:rPr>
              <w:t>1,372.04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258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0EEC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214FD">
            <w:pPr>
              <w:jc w:val="center"/>
            </w:pPr>
            <w:r>
              <w:rPr>
                <w:rFonts w:ascii="宋体" w:hAnsi="宋体" w:eastAsia="宋体"/>
                <w:sz w:val="16"/>
              </w:rPr>
              <w:t>-</w:t>
            </w:r>
          </w:p>
        </w:tc>
      </w:tr>
      <w:tr w14:paraId="0D7CE1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7DFF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1DFC54">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BECA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38BA1">
            <w:pPr>
              <w:jc w:val="center"/>
            </w:pPr>
            <w:r>
              <w:rPr>
                <w:rFonts w:ascii="宋体" w:hAnsi="宋体" w:eastAsia="宋体"/>
                <w:sz w:val="16"/>
              </w:rPr>
              <w:t>19.86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3A6557">
            <w:pPr>
              <w:jc w:val="center"/>
            </w:pPr>
            <w:r>
              <w:rPr>
                <w:rFonts w:ascii="宋体" w:hAnsi="宋体" w:eastAsia="宋体"/>
                <w:sz w:val="16"/>
              </w:rPr>
              <w:t>19.86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9A50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1601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D654F">
            <w:pPr>
              <w:jc w:val="center"/>
            </w:pPr>
            <w:r>
              <w:rPr>
                <w:rFonts w:ascii="宋体" w:hAnsi="宋体" w:eastAsia="宋体"/>
                <w:sz w:val="16"/>
              </w:rPr>
              <w:t>-</w:t>
            </w:r>
          </w:p>
        </w:tc>
      </w:tr>
      <w:tr w14:paraId="1F9FA39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BED3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7E779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C94A76">
            <w:pPr>
              <w:jc w:val="center"/>
            </w:pPr>
            <w:r>
              <w:rPr>
                <w:rFonts w:ascii="宋体" w:hAnsi="宋体" w:eastAsia="宋体"/>
                <w:sz w:val="16"/>
              </w:rPr>
              <w:t>实际完成情况</w:t>
            </w:r>
          </w:p>
        </w:tc>
      </w:tr>
      <w:tr w14:paraId="7BC47F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98D26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2E2DE4">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31A377">
            <w:pPr>
              <w:jc w:val="both"/>
            </w:pPr>
            <w:r>
              <w:rPr>
                <w:rFonts w:ascii="宋体" w:hAnsi="宋体" w:eastAsia="宋体"/>
                <w:sz w:val="16"/>
              </w:rPr>
              <w:t>（1）严格要求，加强教学常规</w:t>
            </w:r>
            <w:r>
              <w:rPr>
                <w:rFonts w:hint="eastAsia" w:ascii="宋体" w:hAnsi="宋体"/>
                <w:sz w:val="16"/>
                <w:lang w:eastAsia="zh-CN"/>
              </w:rPr>
              <w:t>管理</w:t>
            </w:r>
            <w:r>
              <w:rPr>
                <w:rFonts w:ascii="宋体" w:hAnsi="宋体" w:eastAsia="宋体"/>
                <w:sz w:val="16"/>
              </w:rPr>
              <w:t>教学常规是每位教师必须遵循的基本准则，是衡量一位教师是否胜任教学工作的基本标准。教务处全面落实课程计划，要求教师严格按课表上课，按教学进度、备课内容上课，教师提前进课堂，准时下课，每天按时批改学生的作业，不体罚和变相体罚学生，并严格控制学生在校时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（2）求真务实，进行教学常规检查</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1、加强教学管理，完善规章制度，强化教学的</w:t>
            </w:r>
            <w:r>
              <w:rPr>
                <w:rFonts w:hint="eastAsia" w:ascii="宋体" w:hAnsi="宋体"/>
                <w:sz w:val="16"/>
                <w:lang w:eastAsia="zh-CN"/>
              </w:rPr>
              <w:t>制度化、规范化、科学化</w:t>
            </w:r>
            <w:r>
              <w:rPr>
                <w:rFonts w:ascii="宋体" w:hAnsi="宋体" w:eastAsia="宋体"/>
                <w:sz w:val="16"/>
              </w:rPr>
              <w:t>。继续加强常规检查，本学期教务处每周检查教师的教案，并进行记录，对存在的问题进行个别反馈。对作业批改实施掌控。全面了解教学情况，不定时检查教师课堂教学情况，注重教学质量的全过程监控。组织各教研组定期与不定期检查教学计划等。规范学生学习习惯，通过开展书法比赛、作业检查等方式进行强化。</w:t>
            </w:r>
          </w:p>
        </w:tc>
      </w:tr>
      <w:tr w14:paraId="1A934AB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0B4AF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7B6B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35C7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5B300">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B20A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3262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DCA06">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89D6F0">
            <w:pPr>
              <w:jc w:val="center"/>
            </w:pPr>
            <w:r>
              <w:rPr>
                <w:rFonts w:ascii="宋体" w:hAnsi="宋体" w:eastAsia="宋体"/>
                <w:sz w:val="16"/>
              </w:rPr>
              <w:t>得分</w:t>
            </w:r>
          </w:p>
        </w:tc>
      </w:tr>
      <w:tr w14:paraId="449FEF7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8C3E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7408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BD32E">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DC8D6">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436B4">
            <w:pPr>
              <w:jc w:val="center"/>
            </w:pPr>
            <w:r>
              <w:rPr>
                <w:rFonts w:ascii="宋体" w:hAnsi="宋体" w:eastAsia="宋体"/>
                <w:sz w:val="16"/>
              </w:rPr>
              <w:t>伊犁哈萨克自治州</w:t>
            </w:r>
            <w:r>
              <w:rPr>
                <w:rFonts w:hint="eastAsia" w:ascii="宋体" w:hAnsi="宋体"/>
                <w:sz w:val="16"/>
                <w:lang w:eastAsia="zh-CN"/>
              </w:rPr>
              <w:t>“十四五”发展规划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00F33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9EE2D">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47FE6">
            <w:pPr>
              <w:jc w:val="center"/>
            </w:pPr>
            <w:r>
              <w:rPr>
                <w:rFonts w:ascii="宋体" w:hAnsi="宋体" w:eastAsia="宋体"/>
                <w:sz w:val="16"/>
              </w:rPr>
              <w:t>15</w:t>
            </w:r>
          </w:p>
        </w:tc>
      </w:tr>
      <w:tr w14:paraId="0C3615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95825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F94C7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10138">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DF0D4">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F4B488">
            <w:pPr>
              <w:jc w:val="center"/>
            </w:pPr>
            <w:r>
              <w:rPr>
                <w:rFonts w:ascii="宋体" w:hAnsi="宋体" w:eastAsia="宋体"/>
                <w:sz w:val="16"/>
              </w:rPr>
              <w:t>伊犁哈萨克自治州</w:t>
            </w:r>
            <w:r>
              <w:rPr>
                <w:rFonts w:hint="eastAsia" w:ascii="宋体" w:hAnsi="宋体"/>
                <w:sz w:val="16"/>
                <w:lang w:eastAsia="zh-CN"/>
              </w:rPr>
              <w:t>“十四五”发展规划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316B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31959">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40A87">
            <w:pPr>
              <w:jc w:val="center"/>
            </w:pPr>
            <w:r>
              <w:rPr>
                <w:rFonts w:ascii="宋体" w:hAnsi="宋体" w:eastAsia="宋体"/>
                <w:sz w:val="16"/>
              </w:rPr>
              <w:t>15</w:t>
            </w:r>
          </w:p>
        </w:tc>
      </w:tr>
      <w:tr w14:paraId="55386D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38B0C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F63E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32702">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544EC">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F7C0E">
            <w:pPr>
              <w:jc w:val="center"/>
            </w:pPr>
            <w:r>
              <w:rPr>
                <w:rFonts w:ascii="宋体" w:hAnsi="宋体" w:eastAsia="宋体"/>
                <w:sz w:val="16"/>
              </w:rPr>
              <w:t>伊犁哈萨克自治州</w:t>
            </w:r>
            <w:r>
              <w:rPr>
                <w:rFonts w:hint="eastAsia" w:ascii="宋体" w:hAnsi="宋体"/>
                <w:sz w:val="16"/>
                <w:lang w:eastAsia="zh-CN"/>
              </w:rPr>
              <w:t>“十四五”发展规划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1111F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87DBA">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5A284">
            <w:pPr>
              <w:jc w:val="center"/>
            </w:pPr>
            <w:r>
              <w:rPr>
                <w:rFonts w:ascii="宋体" w:hAnsi="宋体" w:eastAsia="宋体"/>
                <w:sz w:val="16"/>
              </w:rPr>
              <w:t>15</w:t>
            </w:r>
          </w:p>
        </w:tc>
      </w:tr>
      <w:tr w14:paraId="58C95C4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A8B8E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E082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E1B67">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313117">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D394E5">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A467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44799">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3AB8A">
            <w:pPr>
              <w:jc w:val="center"/>
            </w:pPr>
            <w:r>
              <w:rPr>
                <w:rFonts w:ascii="宋体" w:hAnsi="宋体" w:eastAsia="宋体"/>
                <w:sz w:val="16"/>
              </w:rPr>
              <w:t>15</w:t>
            </w:r>
          </w:p>
        </w:tc>
      </w:tr>
      <w:tr w14:paraId="77F649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C0943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D78E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3BFE9">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F6084">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71044F">
            <w:pPr>
              <w:jc w:val="center"/>
            </w:pPr>
            <w:r>
              <w:rPr>
                <w:rFonts w:ascii="宋体" w:hAnsi="宋体" w:eastAsia="宋体"/>
                <w:sz w:val="16"/>
              </w:rPr>
              <w:t>伊犁哈萨克自治州</w:t>
            </w:r>
            <w:r>
              <w:rPr>
                <w:rFonts w:hint="eastAsia" w:ascii="宋体" w:hAnsi="宋体"/>
                <w:sz w:val="16"/>
                <w:lang w:eastAsia="zh-CN"/>
              </w:rPr>
              <w:t>“十四五”发展规划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4C29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4BE19">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FAD64">
            <w:pPr>
              <w:jc w:val="center"/>
            </w:pPr>
            <w:r>
              <w:rPr>
                <w:rFonts w:ascii="宋体" w:hAnsi="宋体" w:eastAsia="宋体"/>
                <w:sz w:val="16"/>
              </w:rPr>
              <w:t>15</w:t>
            </w:r>
          </w:p>
        </w:tc>
      </w:tr>
      <w:tr w14:paraId="59D8C95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A3612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5EAC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C2492">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A256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E1E96">
            <w:pPr>
              <w:jc w:val="center"/>
            </w:pPr>
            <w:r>
              <w:rPr>
                <w:rFonts w:ascii="宋体" w:hAnsi="宋体" w:eastAsia="宋体"/>
                <w:sz w:val="16"/>
              </w:rPr>
              <w:t>伊犁哈萨克自治州</w:t>
            </w:r>
            <w:r>
              <w:rPr>
                <w:rFonts w:hint="eastAsia" w:ascii="宋体" w:hAnsi="宋体"/>
                <w:sz w:val="16"/>
                <w:lang w:eastAsia="zh-CN"/>
              </w:rPr>
              <w:t>“十四五”发展规划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C726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77BE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FAFC4">
            <w:pPr>
              <w:jc w:val="center"/>
            </w:pPr>
            <w:r>
              <w:rPr>
                <w:rFonts w:ascii="宋体" w:hAnsi="宋体" w:eastAsia="宋体"/>
                <w:sz w:val="16"/>
              </w:rPr>
              <w:t>15</w:t>
            </w:r>
          </w:p>
        </w:tc>
      </w:tr>
    </w:tbl>
    <w:p w14:paraId="14BE0208">
      <w:r>
        <w:br w:type="page"/>
      </w:r>
    </w:p>
    <w:p w14:paraId="4B96FB1E">
      <w:pPr>
        <w:spacing w:line="640" w:lineRule="exact"/>
        <w:ind w:firstLine="640"/>
        <w:jc w:val="both"/>
        <w:outlineLvl w:val="2"/>
      </w:pPr>
      <w:r>
        <w:rPr>
          <w:rFonts w:ascii="黑体" w:hAnsi="黑体" w:eastAsia="黑体"/>
          <w:sz w:val="32"/>
        </w:rPr>
        <w:t>十二、其他需说明的事项</w:t>
      </w:r>
    </w:p>
    <w:p w14:paraId="33D95B2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E812427">
      <w:r>
        <w:br w:type="page"/>
      </w:r>
    </w:p>
    <w:p w14:paraId="3D4446F1">
      <w:pPr>
        <w:spacing w:line="240" w:lineRule="auto"/>
        <w:jc w:val="center"/>
        <w:outlineLvl w:val="1"/>
      </w:pPr>
      <w:r>
        <w:rPr>
          <w:rFonts w:ascii="黑体" w:hAnsi="黑体" w:eastAsia="黑体"/>
          <w:sz w:val="32"/>
        </w:rPr>
        <w:t>第三部分 专业名词解释</w:t>
      </w:r>
    </w:p>
    <w:p w14:paraId="2CADEFD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7152CC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8C77EB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C2E41F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4040B9A">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947FC5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3C3D9E4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2D775B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58154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8A45B2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08303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C65AA5D">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FB4595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958595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7E1E780D">
      <w:r>
        <w:br w:type="page"/>
      </w:r>
    </w:p>
    <w:p w14:paraId="03C41555">
      <w:pPr>
        <w:spacing w:line="240" w:lineRule="auto"/>
        <w:jc w:val="center"/>
        <w:outlineLvl w:val="1"/>
      </w:pPr>
      <w:r>
        <w:rPr>
          <w:rFonts w:ascii="黑体" w:hAnsi="黑体" w:eastAsia="黑体"/>
          <w:sz w:val="32"/>
        </w:rPr>
        <w:t>第四部分 部门决算报表（见附表）</w:t>
      </w:r>
    </w:p>
    <w:p w14:paraId="60BDE0CB">
      <w:pPr>
        <w:spacing w:line="240" w:lineRule="auto"/>
        <w:ind w:firstLine="640"/>
        <w:jc w:val="both"/>
      </w:pPr>
      <w:r>
        <w:rPr>
          <w:rFonts w:ascii="仿宋_GB2312" w:hAnsi="仿宋_GB2312" w:eastAsia="仿宋_GB2312"/>
          <w:b w:val="0"/>
          <w:sz w:val="32"/>
        </w:rPr>
        <w:t>一、《收入支出决算总表》</w:t>
      </w:r>
    </w:p>
    <w:p w14:paraId="46F1BBA2">
      <w:pPr>
        <w:spacing w:line="240" w:lineRule="auto"/>
        <w:ind w:firstLine="640"/>
        <w:jc w:val="both"/>
      </w:pPr>
      <w:r>
        <w:rPr>
          <w:rFonts w:ascii="仿宋_GB2312" w:hAnsi="仿宋_GB2312" w:eastAsia="仿宋_GB2312"/>
          <w:b w:val="0"/>
          <w:sz w:val="32"/>
        </w:rPr>
        <w:t>二、《收入决算表》</w:t>
      </w:r>
    </w:p>
    <w:p w14:paraId="2145B872">
      <w:pPr>
        <w:spacing w:line="240" w:lineRule="auto"/>
        <w:ind w:firstLine="640"/>
        <w:jc w:val="both"/>
      </w:pPr>
      <w:r>
        <w:rPr>
          <w:rFonts w:ascii="仿宋_GB2312" w:hAnsi="仿宋_GB2312" w:eastAsia="仿宋_GB2312"/>
          <w:b w:val="0"/>
          <w:sz w:val="32"/>
        </w:rPr>
        <w:t>三、《支出决算表》</w:t>
      </w:r>
    </w:p>
    <w:p w14:paraId="7A47428D">
      <w:pPr>
        <w:spacing w:line="240" w:lineRule="auto"/>
        <w:ind w:firstLine="640"/>
        <w:jc w:val="both"/>
      </w:pPr>
      <w:r>
        <w:rPr>
          <w:rFonts w:ascii="仿宋_GB2312" w:hAnsi="仿宋_GB2312" w:eastAsia="仿宋_GB2312"/>
          <w:b w:val="0"/>
          <w:sz w:val="32"/>
        </w:rPr>
        <w:t>四、《财政拨款收入支出决算总表》</w:t>
      </w:r>
    </w:p>
    <w:p w14:paraId="77C0A346">
      <w:pPr>
        <w:spacing w:line="240" w:lineRule="auto"/>
        <w:ind w:firstLine="640"/>
        <w:jc w:val="both"/>
      </w:pPr>
      <w:r>
        <w:rPr>
          <w:rFonts w:ascii="仿宋_GB2312" w:hAnsi="仿宋_GB2312" w:eastAsia="仿宋_GB2312"/>
          <w:b w:val="0"/>
          <w:sz w:val="32"/>
        </w:rPr>
        <w:t>五、《一般公共预算财政拨款支出决算表》</w:t>
      </w:r>
    </w:p>
    <w:p w14:paraId="4434D3EC">
      <w:pPr>
        <w:spacing w:line="240" w:lineRule="auto"/>
        <w:ind w:firstLine="640"/>
        <w:jc w:val="both"/>
      </w:pPr>
      <w:r>
        <w:rPr>
          <w:rFonts w:ascii="仿宋_GB2312" w:hAnsi="仿宋_GB2312" w:eastAsia="仿宋_GB2312"/>
          <w:b w:val="0"/>
          <w:sz w:val="32"/>
        </w:rPr>
        <w:t>六、《一般公共预算财政拨款基本支出决算表》</w:t>
      </w:r>
    </w:p>
    <w:p w14:paraId="57E38331">
      <w:pPr>
        <w:spacing w:line="240" w:lineRule="auto"/>
        <w:ind w:firstLine="640"/>
        <w:jc w:val="both"/>
      </w:pPr>
      <w:r>
        <w:rPr>
          <w:rFonts w:ascii="仿宋_GB2312" w:hAnsi="仿宋_GB2312" w:eastAsia="仿宋_GB2312"/>
          <w:b w:val="0"/>
          <w:sz w:val="32"/>
        </w:rPr>
        <w:t>七、《政府性基金预算财政拨款收入支出决算表》</w:t>
      </w:r>
    </w:p>
    <w:p w14:paraId="66BDF802">
      <w:pPr>
        <w:spacing w:line="240" w:lineRule="auto"/>
        <w:ind w:firstLine="640"/>
        <w:jc w:val="both"/>
      </w:pPr>
      <w:r>
        <w:rPr>
          <w:rFonts w:ascii="仿宋_GB2312" w:hAnsi="仿宋_GB2312" w:eastAsia="仿宋_GB2312"/>
          <w:b w:val="0"/>
          <w:sz w:val="32"/>
        </w:rPr>
        <w:t>八、《国有资本经营预算财政拨款收入支出决算表》</w:t>
      </w:r>
    </w:p>
    <w:p w14:paraId="674A4F84">
      <w:pPr>
        <w:spacing w:line="240" w:lineRule="auto"/>
        <w:ind w:firstLine="640"/>
        <w:jc w:val="both"/>
      </w:pPr>
      <w:r>
        <w:rPr>
          <w:rFonts w:ascii="仿宋_GB2312" w:hAnsi="仿宋_GB2312" w:eastAsia="仿宋_GB2312"/>
          <w:b w:val="0"/>
          <w:sz w:val="32"/>
        </w:rPr>
        <w:t>九、《财政拨款“三公”经费支出决算表》</w:t>
      </w:r>
    </w:p>
    <w:p w14:paraId="332CDA2F">
      <w:pPr>
        <w:spacing w:line="240" w:lineRule="auto"/>
        <w:ind w:firstLine="640"/>
        <w:jc w:val="both"/>
      </w:pPr>
    </w:p>
    <w:p w14:paraId="532AF9AF">
      <w:pPr>
        <w:spacing w:line="240" w:lineRule="auto"/>
        <w:ind w:firstLine="640"/>
        <w:jc w:val="both"/>
      </w:pPr>
    </w:p>
    <w:p w14:paraId="3AEC654F">
      <w:pPr>
        <w:spacing w:line="240" w:lineRule="auto"/>
        <w:ind w:firstLine="640"/>
        <w:jc w:val="both"/>
      </w:pPr>
    </w:p>
    <w:p w14:paraId="0D988B06">
      <w:pPr>
        <w:spacing w:line="240" w:lineRule="auto"/>
        <w:ind w:firstLine="640"/>
        <w:jc w:val="both"/>
      </w:pPr>
    </w:p>
    <w:p w14:paraId="5B7B4DC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1D7B32"/>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D67844"/>
    <w:rsid w:val="38006E2C"/>
    <w:rsid w:val="3914510A"/>
    <w:rsid w:val="3B1220C9"/>
    <w:rsid w:val="3D5275AC"/>
    <w:rsid w:val="3EA7725F"/>
    <w:rsid w:val="3EC014A1"/>
    <w:rsid w:val="40834692"/>
    <w:rsid w:val="4190296A"/>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24424a2a-8403-4656-b75e-37e91b2d278a</errorID>
      <errorWord>,</errorWord>
      <group>L1_Format</group>
      <groupName>格式问题</groupName>
      <ability>L2_HalfPunc</ability>
      <abilityName>全半角检查</abilityName>
      <candidateList>
        <item>，</item>
      </candidateList>
      <explain>文本全半角错误。</explain>
      <paraID>2C0F931D</paraID>
      <start>69</start>
      <end>70</end>
      <status>unmodified</status>
      <modifiedWord/>
      <trackRevisions>false</trackRevisions>
    </reviewItem>
    <reviewItem>
      <errorID>4906e76e-c4e2-444b-868a-dd35f8cedeb0</errorID>
      <errorWord>,</errorWord>
      <group>L1_Format</group>
      <groupName>格式问题</groupName>
      <ability>L2_HalfPunc</ability>
      <abilityName>全半角检查</abilityName>
      <candidateList>
        <item>，</item>
      </candidateList>
      <explain>文本全半角错误。</explain>
      <paraID>596D82A4</paraID>
      <start>104</start>
      <end>105</end>
      <status>unmodified</status>
      <modifiedWord/>
      <trackRevisions>false</trackRevisions>
    </reviewItem>
    <reviewItem>
      <errorID>77783fb9-e4ba-48cd-bc19-eb0a9c26b5fe</errorID>
      <errorWord>,</errorWord>
      <group>L1_Format</group>
      <groupName>格式问题</groupName>
      <ability>L2_HalfPunc</ability>
      <abilityName>全半角检查</abilityName>
      <candidateList>
        <item>，</item>
      </candidateList>
      <explain>文本全半角错误。</explain>
      <paraID>2AA5CE4C</paraID>
      <start>19</start>
      <end>20</end>
      <status>unmodified</status>
      <modifiedWord/>
      <trackRevisions>false</trackRevisions>
    </reviewItem>
    <reviewItem>
      <errorID>23185098-4c4a-4c1c-866f-13d10684a77a</errorID>
      <errorWord>,</errorWord>
      <group>L1_Format</group>
      <groupName>格式问题</groupName>
      <ability>L2_HalfPunc</ability>
      <abilityName>全半角检查</abilityName>
      <candidateList>
        <item>，</item>
      </candidateList>
      <explain>文本全半角错误。</explain>
      <paraID>50C23773</paraID>
      <start>22</start>
      <end>23</end>
      <status>unmodified</status>
      <modifiedWord/>
      <trackRevisions>false</trackRevisions>
    </reviewItem>
    <reviewItem>
      <errorID>5310e2a6-dba3-440e-b911-5b06e2e36de0</errorID>
      <errorWord>,</errorWord>
      <group>L1_Format</group>
      <groupName>格式问题</groupName>
      <ability>L2_HalfPunc</ability>
      <abilityName>全半角检查</abilityName>
      <candidateList>
        <item>，</item>
      </candidateList>
      <explain>文本全半角错误。</explain>
      <paraID>588516A8</paraID>
      <start>18</start>
      <end>19</end>
      <status>unmodified</status>
      <modifiedWord/>
      <trackRevisions>false</trackRevisions>
    </reviewItem>
    <reviewItem>
      <errorID>d71d80fc-bf00-47a6-8efc-3f76d6e64305</errorID>
      <errorWord>,</errorWord>
      <group>L1_Format</group>
      <groupName>格式问题</groupName>
      <ability>L2_HalfPunc</ability>
      <abilityName>全半角检查</abilityName>
      <candidateList>
        <item>，</item>
      </candidateList>
      <explain>文本全半角错误。</explain>
      <paraID> DA4BA63</paraID>
      <start>19</start>
      <end>20</end>
      <status>unmodified</status>
      <modifiedWord/>
      <trackRevisions>false</trackRevisions>
    </reviewItem>
    <reviewItem>
      <errorID>0a7df962-7d25-405b-8712-c116460f554f</errorID>
      <errorWord>:</errorWord>
      <group>L1_Format</group>
      <groupName>格式问题</groupName>
      <ability>L2_HalfPunc</ability>
      <abilityName>全半角检查</abilityName>
      <candidateList>
        <item>：</item>
      </candidateList>
      <explain>文本全半角错误。</explain>
      <paraID>483FF488</paraID>
      <start>23</start>
      <end>24</end>
      <status>unmodified</status>
      <modifiedWord/>
      <trackRevisions>false</trackRevisions>
    </reviewItem>
    <reviewItem>
      <errorID>ac14166a-4429-48ab-8b0b-4310cf6cf549</errorID>
      <errorWord>,</errorWord>
      <group>L1_Format</group>
      <groupName>格式问题</groupName>
      <ability>L2_HalfPunc</ability>
      <abilityName>全半角检查</abilityName>
      <candidateList>
        <item>，</item>
      </candidateList>
      <explain>文本全半角错误。</explain>
      <paraID>483FF488</paraID>
      <start>64</start>
      <end>65</end>
      <status>unmodified</status>
      <modifiedWord/>
      <trackRevisions>false</trackRevisions>
    </reviewItem>
    <reviewItem>
      <errorID>a221e807-09dc-4000-bc36-4a8d555413a2</errorID>
      <errorWord>:</errorWord>
      <group>L1_Format</group>
      <groupName>格式问题</groupName>
      <ability>L2_HalfPunc</ability>
      <abilityName>全半角检查</abilityName>
      <candidateList>
        <item>：</item>
      </candidateList>
      <explain>文本全半角错误。</explain>
      <paraID> 6737ACA</paraID>
      <start>23</start>
      <end>24</end>
      <status>unmodified</status>
      <modifiedWord/>
      <trackRevisions>false</trackRevisions>
    </reviewItem>
    <reviewItem>
      <errorID>512a2297-1fc7-4d0c-867f-e724030c8944</errorID>
      <errorWord>,</errorWord>
      <group>L1_Format</group>
      <groupName>格式问题</groupName>
      <ability>L2_HalfPunc</ability>
      <abilityName>全半角检查</abilityName>
      <candidateList>
        <item>，</item>
      </candidateList>
      <explain>文本全半角错误。</explain>
      <paraID> 6737ACA</paraID>
      <start>63</start>
      <end>64</end>
      <status>unmodified</status>
      <modifiedWord/>
      <trackRevisions>false</trackRevisions>
    </reviewItem>
    <reviewItem>
      <errorID>7cfe1cf9-9599-4e47-bd33-f517148feeee</errorID>
      <errorWord>:</errorWord>
      <group>L1_Format</group>
      <groupName>格式问题</groupName>
      <ability>L2_HalfPunc</ability>
      <abilityName>全半角检查</abilityName>
      <candidateList>
        <item>：</item>
      </candidateList>
      <explain>文本全半角错误。</explain>
      <paraID>4FFE5DBC</paraID>
      <start>46</start>
      <end>47</end>
      <status>unmodified</status>
      <modifiedWord/>
      <trackRevisions>false</trackRevisions>
    </reviewItem>
    <reviewItem>
      <errorID>f680136c-b92b-4bd9-b67b-f42869b0cd2f</errorID>
      <errorWord>,</errorWord>
      <group>L1_Format</group>
      <groupName>格式问题</groupName>
      <ability>L2_HalfPunc</ability>
      <abilityName>全半角检查</abilityName>
      <candidateList>
        <item>，</item>
      </candidateList>
      <explain>文本全半角错误。</explain>
      <paraID>4FFE5DBC</paraID>
      <start>84</start>
      <end>85</end>
      <status>unmodified</status>
      <modifiedWord/>
      <trackRevisions>false</trackRevisions>
    </reviewItem>
    <reviewItem>
      <errorID>a573ded5-93ea-4a90-bf37-6057ffa461ea</errorID>
      <errorWord>:</errorWord>
      <group>L1_Format</group>
      <groupName>格式问题</groupName>
      <ability>L2_HalfPunc</ability>
      <abilityName>全半角检查</abilityName>
      <candidateList>
        <item>：</item>
      </candidateList>
      <explain>文本全半角错误。</explain>
      <paraID> FC00610</paraID>
      <start>44</start>
      <end>45</end>
      <status>unmodified</status>
      <modifiedWord/>
      <trackRevisions>false</trackRevisions>
    </reviewItem>
    <reviewItem>
      <errorID>43dec921-c139-42a5-9341-5bd934fae65c</errorID>
      <errorWord>,</errorWord>
      <group>L1_Format</group>
      <groupName>格式问题</groupName>
      <ability>L2_HalfPunc</ability>
      <abilityName>全半角检查</abilityName>
      <candidateList>
        <item>，</item>
      </candidateList>
      <explain>文本全半角错误。</explain>
      <paraID> FC00610</paraID>
      <start>82</start>
      <end>83</end>
      <status>unmodified</status>
      <modifiedWord/>
      <trackRevisions>false</trackRevisions>
    </reviewItem>
    <reviewItem>
      <errorID>050b92d3-6b28-436a-ac1f-f1a6c6574577</errorID>
      <errorWord>:</errorWord>
      <group>L1_Format</group>
      <groupName>格式问题</groupName>
      <ability>L2_HalfPunc</ability>
      <abilityName>全半角检查</abilityName>
      <candidateList>
        <item>：</item>
      </candidateList>
      <explain>文本全半角错误。</explain>
      <paraID>27D3F2B4</paraID>
      <start>26</start>
      <end>27</end>
      <status>unmodified</status>
      <modifiedWord/>
      <trackRevisions>false</trackRevisions>
    </reviewItem>
    <reviewItem>
      <errorID>0ac4311d-0dc3-4d88-aee0-9e6efe98c3f4</errorID>
      <errorWord>,</errorWord>
      <group>L1_Format</group>
      <groupName>格式问题</groupName>
      <ability>L2_HalfPunc</ability>
      <abilityName>全半角检查</abilityName>
      <candidateList>
        <item>，</item>
      </candidateList>
      <explain>文本全半角错误。</explain>
      <paraID>27D3F2B4</paraID>
      <start>65</start>
      <end>66</end>
      <status>unmodified</status>
      <modifiedWord/>
      <trackRevisions>false</trackRevisions>
    </reviewItem>
    <reviewItem>
      <errorID>49f6f42a-c1cf-46ab-b22c-e05c80ff1f2b</errorID>
      <errorWord>:</errorWord>
      <group>L1_Format</group>
      <groupName>格式问题</groupName>
      <ability>L2_HalfPunc</ability>
      <abilityName>全半角检查</abilityName>
      <candidateList>
        <item>：</item>
      </candidateList>
      <explain>文本全半角错误。</explain>
      <paraID>26E51180</paraID>
      <start>31</start>
      <end>32</end>
      <status>unmodified</status>
      <modifiedWord/>
      <trackRevisions>false</trackRevisions>
    </reviewItem>
    <reviewItem>
      <errorID>c830bbf8-aca6-48dc-80d7-73ea7b28616f</errorID>
      <errorWord>,</errorWord>
      <group>L1_Format</group>
      <groupName>格式问题</groupName>
      <ability>L2_HalfPunc</ability>
      <abilityName>全半角检查</abilityName>
      <candidateList>
        <item>，</item>
      </candidateList>
      <explain>文本全半角错误。</explain>
      <paraID>26E51180</paraID>
      <start>70</start>
      <end>71</end>
      <status>unmodified</status>
      <modifiedWord/>
      <trackRevisions>false</trackRevisions>
    </reviewItem>
    <reviewItem>
      <errorID>8e219bd0-e18f-4381-a07a-80fd453befe5</errorID>
      <errorWord>:</errorWord>
      <group>L1_Format</group>
      <groupName>格式问题</groupName>
      <ability>L2_HalfPunc</ability>
      <abilityName>全半角检查</abilityName>
      <candidateList>
        <item>：</item>
      </candidateList>
      <explain>文本全半角错误。</explain>
      <paraID>2016EDC0</paraID>
      <start>37</start>
      <end>38</end>
      <status>unmodified</status>
      <modifiedWord/>
      <trackRevisions>false</trackRevisions>
    </reviewItem>
    <reviewItem>
      <errorID>1e8b67a7-8163-47b5-abd2-4430627707e3</errorID>
      <errorWord>,</errorWord>
      <group>L1_Format</group>
      <groupName>格式问题</groupName>
      <ability>L2_HalfPunc</ability>
      <abilityName>全半角检查</abilityName>
      <candidateList>
        <item>，</item>
      </candidateList>
      <explain>文本全半角错误。</explain>
      <paraID>2016EDC0</paraID>
      <start>74</start>
      <end>75</end>
      <status>unmodified</status>
      <modifiedWord/>
      <trackRevisions>false</trackRevisions>
    </reviewItem>
    <reviewItem>
      <errorID>44b13ca0-5e3f-4571-a739-bf070494a5f4</errorID>
      <errorWord>:</errorWord>
      <group>L1_Format</group>
      <groupName>格式问题</groupName>
      <ability>L2_HalfPunc</ability>
      <abilityName>全半角检查</abilityName>
      <candidateList>
        <item>：</item>
      </candidateList>
      <explain>文本全半角错误。</explain>
      <paraID>6BDCDAA3</paraID>
      <start>28</start>
      <end>29</end>
      <status>unmodified</status>
      <modifiedWord/>
      <trackRevisions>false</trackRevisions>
    </reviewItem>
    <reviewItem>
      <errorID>446d4623-abb8-4663-9e77-94947027d191</errorID>
      <errorWord>,</errorWord>
      <group>L1_Format</group>
      <groupName>格式问题</groupName>
      <ability>L2_HalfPunc</ability>
      <abilityName>全半角检查</abilityName>
      <candidateList>
        <item>，</item>
      </candidateList>
      <explain>文本全半角错误。</explain>
      <paraID>6BDCDAA3</paraID>
      <start>65</start>
      <end>66</end>
      <status>unmodified</status>
      <modifiedWord/>
      <trackRevisions>false</trackRevisions>
    </reviewItem>
    <reviewItem>
      <errorID>dce7543e-c043-4d13-b4e9-55c8ff1c9c47</errorID>
      <errorWord>监控</errorWord>
      <group>L1_Sensitive</group>
      <groupName>敏感问题</groupName>
      <ability>L2_UserSensitive</ability>
      <abilityName>自定义敏感词</abilityName>
      <candidateList/>
      <explain>来自自定义敏感词库。</explain>
      <paraID>5531A377</paraID>
      <start>281</start>
      <end>283</end>
      <status>unmodified</status>
      <modifiedWord/>
      <trackRevisions>false</trackRevisions>
    </reviewItem>
    <reviewItem>
      <errorID>8cce742b-b201-4fbc-82b4-d18e23c133a0</errorID>
      <errorWord>“十四五”规划</errorWord>
      <group>L1_Other</group>
      <groupName>其他问题</groupName>
      <ability>L2_UserTypo</ability>
      <abilityName>自定义错误</abilityName>
      <candidateList>
        <item>“十四五”发展规划</item>
      </candidateList>
      <explain>来自自定义错词库。</explain>
      <paraID>438436B4</paraID>
      <start>8</start>
      <end>17</end>
      <status>modified</status>
      <modifiedWord>“十四五”发展规划</modifiedWord>
      <trackRevisions>false</trackRevisions>
    </reviewItem>
    <reviewItem>
      <errorID>29241dfa-d3d4-4c71-ad80-cad75eccf3e6</errorID>
      <errorWord>“十四五”规划</errorWord>
      <group>L1_Other</group>
      <groupName>其他问题</groupName>
      <ability>L2_UserTypo</ability>
      <abilityName>自定义错误</abilityName>
      <candidateList>
        <item>“十四五”发展规划</item>
      </candidateList>
      <explain>来自自定义错词库。</explain>
      <paraID>3DF4B488</paraID>
      <start>8</start>
      <end>17</end>
      <status>modified</status>
      <modifiedWord>“十四五”发展规划</modifiedWord>
      <trackRevisions>false</trackRevisions>
    </reviewItem>
    <reviewItem>
      <errorID>ca1e27b5-85a1-44db-aed7-91cac9fac157</errorID>
      <errorWord>“十四五”规划</errorWord>
      <group>L1_Other</group>
      <groupName>其他问题</groupName>
      <ability>L2_UserTypo</ability>
      <abilityName>自定义错误</abilityName>
      <candidateList>
        <item>“十四五”发展规划</item>
      </candidateList>
      <explain>来自自定义错词库。</explain>
      <paraID>72AF7C0E</paraID>
      <start>8</start>
      <end>17</end>
      <status>modified</status>
      <modifiedWord>“十四五”发展规划</modifiedWord>
      <trackRevisions>false</trackRevisions>
    </reviewItem>
    <reviewItem>
      <errorID>5dfa4ec1-19d7-4168-8a22-c4c9d98e1926</errorID>
      <errorWord>“十四五”规划</errorWord>
      <group>L1_Other</group>
      <groupName>其他问题</groupName>
      <ability>L2_UserTypo</ability>
      <abilityName>自定义错误</abilityName>
      <candidateList>
        <item>“十四五”发展规划</item>
      </candidateList>
      <explain>来自自定义错词库。</explain>
      <paraID>2D71044F</paraID>
      <start>8</start>
      <end>17</end>
      <status>modified</status>
      <modifiedWord>“十四五”发展规划</modifiedWord>
      <trackRevisions>false</trackRevisions>
    </reviewItem>
    <reviewItem>
      <errorID>8fd62fb8-5f1e-4ae9-96f3-053590ab25e7</errorID>
      <errorWord>“十四五”规划</errorWord>
      <group>L1_Other</group>
      <groupName>其他问题</groupName>
      <ability>L2_UserTypo</ability>
      <abilityName>自定义错误</abilityName>
      <candidateList>
        <item>“十四五”发展规划</item>
      </candidateList>
      <explain>来自自定义错词库。</explain>
      <paraID>7D6E1E96</paraID>
      <start>8</start>
      <end>17</end>
      <status>modified</status>
      <modifiedWord>“十四五”发展规划</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1e330e-a647-4b86-9a85-6725f656c31b}">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4866</Words>
  <Characters>5676</Characters>
  <Lines>0</Lines>
  <Paragraphs>0</Paragraphs>
  <TotalTime>7</TotalTime>
  <ScaleCrop>false</ScaleCrop>
  <LinksUpToDate>false</LinksUpToDate>
  <CharactersWithSpaces>5684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